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500" w:rsidRDefault="00BB36E5" w:rsidP="00F06500">
      <w:pPr>
        <w:widowControl/>
        <w:jc w:val="center"/>
        <w:outlineLvl w:val="0"/>
        <w:rPr>
          <w:rFonts w:asciiTheme="minorEastAsia" w:hAnsiTheme="minorEastAsia" w:cs="宋体"/>
          <w:b/>
          <w:bCs/>
          <w:color w:val="000000"/>
          <w:kern w:val="36"/>
          <w:sz w:val="44"/>
          <w:szCs w:val="44"/>
        </w:rPr>
      </w:pPr>
      <w:r w:rsidRPr="00F06500">
        <w:rPr>
          <w:rFonts w:asciiTheme="minorEastAsia" w:hAnsiTheme="minorEastAsia" w:cs="宋体"/>
          <w:b/>
          <w:bCs/>
          <w:color w:val="000000"/>
          <w:kern w:val="36"/>
          <w:sz w:val="44"/>
          <w:szCs w:val="44"/>
        </w:rPr>
        <w:t>大豆玉米带状复合种植机械化收获</w:t>
      </w:r>
    </w:p>
    <w:p w:rsidR="00BB36E5" w:rsidRDefault="00BB36E5" w:rsidP="00F06500">
      <w:pPr>
        <w:widowControl/>
        <w:jc w:val="center"/>
        <w:outlineLvl w:val="0"/>
        <w:rPr>
          <w:rFonts w:asciiTheme="minorEastAsia" w:hAnsiTheme="minorEastAsia" w:cs="宋体"/>
          <w:b/>
          <w:bCs/>
          <w:color w:val="000000"/>
          <w:kern w:val="36"/>
          <w:sz w:val="44"/>
          <w:szCs w:val="44"/>
        </w:rPr>
      </w:pPr>
      <w:r w:rsidRPr="00F06500">
        <w:rPr>
          <w:rFonts w:asciiTheme="minorEastAsia" w:hAnsiTheme="minorEastAsia" w:cs="宋体"/>
          <w:b/>
          <w:bCs/>
          <w:color w:val="000000"/>
          <w:kern w:val="36"/>
          <w:sz w:val="44"/>
          <w:szCs w:val="44"/>
        </w:rPr>
        <w:t>减损技术指导意见</w:t>
      </w:r>
    </w:p>
    <w:p w:rsidR="00F06500" w:rsidRDefault="00F06500" w:rsidP="00F06500">
      <w:pPr>
        <w:widowControl/>
        <w:snapToGrid w:val="0"/>
        <w:jc w:val="center"/>
        <w:rPr>
          <w:rFonts w:ascii="楷体_GB2312" w:eastAsia="楷体_GB2312" w:hAnsi="microsoft yahei" w:cs="宋体" w:hint="eastAsia"/>
          <w:bCs/>
          <w:color w:val="000000"/>
          <w:kern w:val="0"/>
          <w:sz w:val="28"/>
          <w:szCs w:val="28"/>
        </w:rPr>
      </w:pPr>
    </w:p>
    <w:p w:rsidR="00F06500" w:rsidRPr="00F06500" w:rsidRDefault="00F06500" w:rsidP="00F06500">
      <w:pPr>
        <w:widowControl/>
        <w:snapToGrid w:val="0"/>
        <w:jc w:val="center"/>
        <w:rPr>
          <w:rFonts w:ascii="楷体_GB2312" w:eastAsia="楷体_GB2312" w:hAnsi="microsoft yahei" w:cs="宋体" w:hint="eastAsia"/>
          <w:bCs/>
          <w:color w:val="000000"/>
          <w:kern w:val="0"/>
          <w:sz w:val="28"/>
          <w:szCs w:val="28"/>
        </w:rPr>
      </w:pPr>
      <w:r w:rsidRPr="00F06500">
        <w:rPr>
          <w:rFonts w:ascii="楷体_GB2312" w:eastAsia="楷体_GB2312" w:hAnsi="microsoft yahei" w:cs="宋体" w:hint="eastAsia"/>
          <w:bCs/>
          <w:color w:val="000000"/>
          <w:kern w:val="0"/>
          <w:sz w:val="28"/>
          <w:szCs w:val="28"/>
        </w:rPr>
        <w:t>(2022年9月)</w:t>
      </w:r>
    </w:p>
    <w:p w:rsidR="00BB36E5" w:rsidRPr="00F06500" w:rsidRDefault="00BB36E5" w:rsidP="00F06500">
      <w:pPr>
        <w:widowControl/>
        <w:snapToGrid w:val="0"/>
        <w:jc w:val="center"/>
        <w:rPr>
          <w:rFonts w:ascii="楷体_GB2312" w:eastAsia="楷体_GB2312" w:hAnsi="microsoft yahei" w:cs="宋体" w:hint="eastAsia"/>
          <w:color w:val="000000"/>
          <w:kern w:val="0"/>
          <w:sz w:val="28"/>
          <w:szCs w:val="28"/>
        </w:rPr>
      </w:pPr>
      <w:r w:rsidRPr="00F06500">
        <w:rPr>
          <w:rFonts w:ascii="楷体_GB2312" w:eastAsia="楷体_GB2312" w:hAnsi="microsoft yahei" w:cs="宋体" w:hint="eastAsia"/>
          <w:bCs/>
          <w:color w:val="000000"/>
          <w:kern w:val="0"/>
          <w:sz w:val="28"/>
          <w:szCs w:val="28"/>
        </w:rPr>
        <w:t>农业农村部农业机械化总站</w:t>
      </w:r>
      <w:r w:rsidRPr="00F06500">
        <w:rPr>
          <w:rFonts w:ascii="楷体_GB2312" w:eastAsia="楷体_GB2312" w:hAnsi="microsoft yahei" w:cs="宋体" w:hint="eastAsia"/>
          <w:color w:val="000000"/>
          <w:kern w:val="0"/>
          <w:sz w:val="28"/>
          <w:szCs w:val="28"/>
        </w:rPr>
        <w:t> </w:t>
      </w:r>
    </w:p>
    <w:p w:rsidR="00BB36E5" w:rsidRPr="00F06500" w:rsidRDefault="00BB36E5" w:rsidP="00F06500">
      <w:pPr>
        <w:widowControl/>
        <w:snapToGrid w:val="0"/>
        <w:jc w:val="center"/>
        <w:rPr>
          <w:rFonts w:ascii="楷体_GB2312" w:eastAsia="楷体_GB2312" w:hAnsi="microsoft yahei" w:cs="宋体" w:hint="eastAsia"/>
          <w:color w:val="000000"/>
          <w:kern w:val="0"/>
          <w:sz w:val="28"/>
          <w:szCs w:val="28"/>
        </w:rPr>
      </w:pPr>
      <w:r w:rsidRPr="00F06500">
        <w:rPr>
          <w:rFonts w:ascii="楷体_GB2312" w:eastAsia="楷体_GB2312" w:hAnsi="microsoft yahei" w:cs="宋体" w:hint="eastAsia"/>
          <w:bCs/>
          <w:color w:val="000000"/>
          <w:kern w:val="0"/>
          <w:sz w:val="28"/>
          <w:szCs w:val="28"/>
        </w:rPr>
        <w:t>农业农村部农作物生产全程机械化专家指导组</w:t>
      </w:r>
      <w:r w:rsidRPr="00F06500">
        <w:rPr>
          <w:rFonts w:ascii="楷体_GB2312" w:eastAsia="楷体_GB2312" w:hAnsi="microsoft yahei" w:cs="宋体" w:hint="eastAsia"/>
          <w:color w:val="000000"/>
          <w:kern w:val="0"/>
          <w:sz w:val="28"/>
          <w:szCs w:val="28"/>
        </w:rPr>
        <w:t> </w:t>
      </w:r>
    </w:p>
    <w:p w:rsidR="00BB36E5" w:rsidRPr="00BB36E5" w:rsidRDefault="00BB36E5" w:rsidP="00BB36E5">
      <w:pPr>
        <w:widowControl/>
        <w:spacing w:line="480" w:lineRule="auto"/>
        <w:jc w:val="center"/>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w:t>
      </w:r>
    </w:p>
    <w:p w:rsidR="00BB36E5" w:rsidRPr="00F06500" w:rsidRDefault="00BB36E5" w:rsidP="00F06500">
      <w:pPr>
        <w:widowControl/>
        <w:snapToGrid w:val="0"/>
        <w:rPr>
          <w:rFonts w:ascii="仿宋" w:eastAsia="仿宋" w:hAnsi="仿宋" w:cs="宋体"/>
          <w:color w:val="000000"/>
          <w:kern w:val="0"/>
          <w:sz w:val="32"/>
          <w:szCs w:val="32"/>
        </w:rPr>
      </w:pPr>
      <w:r w:rsidRPr="00BB36E5">
        <w:rPr>
          <w:rFonts w:ascii="--系统字体--" w:eastAsia="--系统字体--" w:hAnsi="microsoft yahei" w:cs="宋体" w:hint="eastAsia"/>
          <w:color w:val="000000"/>
          <w:kern w:val="0"/>
          <w:sz w:val="22"/>
        </w:rPr>
        <w:t xml:space="preserve">　　</w:t>
      </w:r>
      <w:r w:rsidRPr="00F06500">
        <w:rPr>
          <w:rFonts w:ascii="仿宋" w:eastAsia="仿宋" w:hAnsi="仿宋" w:cs="宋体" w:hint="eastAsia"/>
          <w:color w:val="000000"/>
          <w:kern w:val="0"/>
          <w:sz w:val="32"/>
          <w:szCs w:val="32"/>
          <w:bdr w:val="none" w:sz="0" w:space="0" w:color="auto" w:frame="1"/>
        </w:rPr>
        <w:t>当前，即将进入大豆玉米复合种植大面积收获期。为加快大豆玉米带状复合种植全程机械化技术推广应用，针对部分地区机收经验不足、损失预期偏高等问题，聚焦“3+2”（3行大豆+2行玉米，下同）、“4+2”（4行大豆+2行玉米，下同）种植模式，制定了大豆玉米带状复合种植机械化收获减损技术指导意见，供各地参考。其他技术模式可参照应用。</w:t>
      </w:r>
      <w:r w:rsidRPr="00F06500">
        <w:rPr>
          <w:rFonts w:ascii="仿宋" w:eastAsia="仿宋" w:hAnsi="microsoft yahei" w:cs="宋体" w:hint="eastAsia"/>
          <w:color w:val="000000"/>
          <w:kern w:val="0"/>
          <w:sz w:val="32"/>
          <w:szCs w:val="32"/>
        </w:rPr>
        <w:t> </w:t>
      </w:r>
    </w:p>
    <w:p w:rsidR="00BB36E5" w:rsidRPr="00F06500" w:rsidRDefault="00BB36E5" w:rsidP="00BB36E5">
      <w:pPr>
        <w:widowControl/>
        <w:spacing w:line="480" w:lineRule="auto"/>
        <w:jc w:val="left"/>
        <w:rPr>
          <w:rFonts w:ascii="黑体" w:eastAsia="黑体" w:hAnsi="黑体" w:cs="宋体"/>
          <w:color w:val="000000"/>
          <w:kern w:val="0"/>
          <w:sz w:val="32"/>
          <w:szCs w:val="32"/>
        </w:rPr>
      </w:pPr>
      <w:r w:rsidRPr="00BB36E5">
        <w:rPr>
          <w:rFonts w:ascii="--系统字体--" w:eastAsia="--系统字体--" w:hAnsi="microsoft yahei" w:cs="宋体" w:hint="eastAsia"/>
          <w:b/>
          <w:bCs/>
          <w:color w:val="000000"/>
          <w:kern w:val="0"/>
          <w:sz w:val="22"/>
        </w:rPr>
        <w:t xml:space="preserve">　　</w:t>
      </w:r>
      <w:r w:rsidRPr="00F06500">
        <w:rPr>
          <w:rFonts w:ascii="黑体" w:eastAsia="黑体" w:hAnsi="黑体" w:cs="宋体" w:hint="eastAsia"/>
          <w:b/>
          <w:bCs/>
          <w:color w:val="000000"/>
          <w:kern w:val="0"/>
          <w:sz w:val="32"/>
          <w:szCs w:val="32"/>
        </w:rPr>
        <w:t>一、适宜收获期确定</w:t>
      </w:r>
      <w:r w:rsidRPr="00F06500">
        <w:rPr>
          <w:rFonts w:ascii="黑体" w:eastAsia="黑体" w:hAnsi="microsoft yahei" w:cs="宋体" w:hint="eastAsia"/>
          <w:color w:val="000000"/>
          <w:kern w:val="0"/>
          <w:sz w:val="32"/>
          <w:szCs w:val="32"/>
        </w:rPr>
        <w:t> </w:t>
      </w:r>
    </w:p>
    <w:p w:rsidR="00BB36E5" w:rsidRPr="00BB36E5" w:rsidRDefault="00BB36E5" w:rsidP="00B21255">
      <w:pPr>
        <w:widowControl/>
        <w:snapToGrid w:val="0"/>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仿宋" w:eastAsia="仿宋" w:hAnsi="仿宋" w:cs="宋体" w:hint="eastAsia"/>
          <w:color w:val="000000"/>
          <w:kern w:val="0"/>
          <w:sz w:val="32"/>
          <w:szCs w:val="32"/>
          <w:bdr w:val="none" w:sz="0" w:space="0" w:color="auto" w:frame="1"/>
        </w:rPr>
        <w:t>适期收获是机械化收获减损的关键，根据作物品种、成熟度、籽粒含水率及气候等条件，确定两种作物收获期，并适期收获，过早或过晚收获会对作物产量和品质造成不利影响。</w:t>
      </w:r>
      <w:r w:rsidRPr="00BB36E5">
        <w:rPr>
          <w:rFonts w:ascii="--系统字体--" w:eastAsia="--系统字体--" w:hAnsi="microsoft yahei" w:cs="宋体" w:hint="eastAsia"/>
          <w:color w:val="000000"/>
          <w:kern w:val="0"/>
          <w:sz w:val="22"/>
        </w:rPr>
        <w:t> </w:t>
      </w:r>
    </w:p>
    <w:p w:rsidR="00BB36E5" w:rsidRPr="00B21255" w:rsidRDefault="00BB36E5" w:rsidP="00BB36E5">
      <w:pPr>
        <w:widowControl/>
        <w:spacing w:line="480" w:lineRule="auto"/>
        <w:jc w:val="left"/>
        <w:rPr>
          <w:rFonts w:ascii="楷体_GB2312" w:eastAsia="楷体_GB2312" w:hAnsi="microsoft yahei" w:cs="宋体" w:hint="eastAsia"/>
          <w:color w:val="000000"/>
          <w:kern w:val="0"/>
          <w:sz w:val="32"/>
          <w:szCs w:val="32"/>
        </w:rPr>
      </w:pPr>
      <w:r w:rsidRPr="00BB36E5">
        <w:rPr>
          <w:rFonts w:ascii="--系统字体--" w:eastAsia="--系统字体--" w:hAnsi="microsoft yahei" w:cs="宋体" w:hint="eastAsia"/>
          <w:color w:val="000000"/>
          <w:kern w:val="0"/>
          <w:sz w:val="22"/>
        </w:rPr>
        <w:t xml:space="preserve">　　</w:t>
      </w:r>
      <w:r w:rsidRPr="00B21255">
        <w:rPr>
          <w:rFonts w:ascii="楷体_GB2312" w:eastAsia="楷体_GB2312" w:hAnsi="microsoft yahei" w:cs="宋体" w:hint="eastAsia"/>
          <w:b/>
          <w:bCs/>
          <w:color w:val="000000"/>
          <w:kern w:val="0"/>
          <w:sz w:val="32"/>
          <w:szCs w:val="32"/>
          <w:bdr w:val="none" w:sz="0" w:space="0" w:color="auto" w:frame="1"/>
        </w:rPr>
        <w:t>（一）大豆适宜收获期</w:t>
      </w:r>
      <w:r w:rsidRPr="00B21255">
        <w:rPr>
          <w:rFonts w:ascii="楷体_GB2312" w:eastAsia="楷体_GB2312" w:hAnsi="microsoft yahei" w:cs="宋体" w:hint="eastAsia"/>
          <w:color w:val="000000"/>
          <w:kern w:val="0"/>
          <w:sz w:val="32"/>
          <w:szCs w:val="32"/>
        </w:rPr>
        <w:t> </w:t>
      </w:r>
    </w:p>
    <w:p w:rsidR="00BB36E5" w:rsidRPr="00BB36E5" w:rsidRDefault="00BB36E5" w:rsidP="00B21255">
      <w:pPr>
        <w:widowControl/>
        <w:snapToGrid w:val="0"/>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仿宋" w:eastAsia="仿宋" w:hAnsi="仿宋" w:cs="宋体" w:hint="eastAsia"/>
          <w:color w:val="000000"/>
          <w:kern w:val="0"/>
          <w:sz w:val="32"/>
          <w:szCs w:val="32"/>
          <w:bdr w:val="none" w:sz="0" w:space="0" w:color="auto" w:frame="1"/>
        </w:rPr>
        <w:t>大豆适宜收获期是在黄熟期后至完熟期之间，此时大豆叶片脱落80%以上，豆荚和籽粒均呈现出原有品种的色泽，籽粒含水率下降到15%—25%，茎秆含水率为45%—55%，豆粒归圆，植株变成黄褐色，茎和</w:t>
      </w:r>
      <w:proofErr w:type="gramStart"/>
      <w:r w:rsidRPr="00B21255">
        <w:rPr>
          <w:rFonts w:ascii="仿宋" w:eastAsia="仿宋" w:hAnsi="仿宋" w:cs="宋体" w:hint="eastAsia"/>
          <w:color w:val="000000"/>
          <w:kern w:val="0"/>
          <w:sz w:val="32"/>
          <w:szCs w:val="32"/>
          <w:bdr w:val="none" w:sz="0" w:space="0" w:color="auto" w:frame="1"/>
        </w:rPr>
        <w:t>荚变成</w:t>
      </w:r>
      <w:proofErr w:type="gramEnd"/>
      <w:r w:rsidRPr="00B21255">
        <w:rPr>
          <w:rFonts w:ascii="仿宋" w:eastAsia="仿宋" w:hAnsi="仿宋" w:cs="宋体" w:hint="eastAsia"/>
          <w:color w:val="000000"/>
          <w:kern w:val="0"/>
          <w:sz w:val="32"/>
          <w:szCs w:val="32"/>
          <w:bdr w:val="none" w:sz="0" w:space="0" w:color="auto" w:frame="1"/>
        </w:rPr>
        <w:t>黄色，用手摇动植株会发出清脆响声。大豆收获作业应选择早、晚露水消退时间段进行，避免产生“泥花脸”；应避开中午高温时段，减少收获炸荚损失。</w:t>
      </w:r>
      <w:r w:rsidRPr="00BB36E5">
        <w:rPr>
          <w:rFonts w:ascii="--系统字体--" w:eastAsia="--系统字体--" w:hAnsi="microsoft yahei" w:cs="宋体" w:hint="eastAsia"/>
          <w:color w:val="000000"/>
          <w:kern w:val="0"/>
          <w:sz w:val="22"/>
        </w:rPr>
        <w:t> </w:t>
      </w:r>
    </w:p>
    <w:p w:rsidR="00BB36E5" w:rsidRPr="00BB36E5" w:rsidRDefault="00BB36E5" w:rsidP="00BB36E5">
      <w:pPr>
        <w:widowControl/>
        <w:spacing w:line="480" w:lineRule="auto"/>
        <w:jc w:val="left"/>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楷体_GB2312" w:eastAsia="楷体_GB2312" w:hAnsi="microsoft yahei" w:cs="宋体" w:hint="eastAsia"/>
          <w:b/>
          <w:bCs/>
          <w:color w:val="000000"/>
          <w:kern w:val="0"/>
          <w:sz w:val="32"/>
          <w:szCs w:val="32"/>
          <w:bdr w:val="none" w:sz="0" w:space="0" w:color="auto" w:frame="1"/>
        </w:rPr>
        <w:t>（二）玉米适宜收获期</w:t>
      </w:r>
      <w:r w:rsidRPr="00B21255">
        <w:rPr>
          <w:rFonts w:ascii="楷体_GB2312" w:eastAsia="楷体_GB2312" w:hAnsi="microsoft yahei" w:cs="宋体" w:hint="eastAsia"/>
          <w:b/>
          <w:bCs/>
          <w:color w:val="000000"/>
          <w:kern w:val="0"/>
          <w:sz w:val="32"/>
          <w:szCs w:val="32"/>
          <w:bdr w:val="none" w:sz="0" w:space="0" w:color="auto" w:frame="1"/>
        </w:rPr>
        <w:t> </w:t>
      </w:r>
    </w:p>
    <w:p w:rsidR="00BB36E5" w:rsidRPr="00BB36E5" w:rsidRDefault="00BB36E5" w:rsidP="00B21255">
      <w:pPr>
        <w:widowControl/>
        <w:snapToGrid w:val="0"/>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仿宋" w:eastAsia="仿宋" w:hAnsi="仿宋" w:cs="宋体" w:hint="eastAsia"/>
          <w:color w:val="000000"/>
          <w:kern w:val="0"/>
          <w:sz w:val="32"/>
          <w:szCs w:val="32"/>
          <w:bdr w:val="none" w:sz="0" w:space="0" w:color="auto" w:frame="1"/>
        </w:rPr>
        <w:t>玉米适宜收获期在完熟期，此时玉米植株的中、下部叶片变黄，基部叶片干枯，果穗变黄，苞叶干枯呈黄白色而松散，籽粒脱水变硬乳线消失，微干缩凹陷，籽粒基部（胚下端）出现黑帽层，并呈现出品种固有的色泽。采用果穗收获，玉</w:t>
      </w:r>
      <w:r w:rsidRPr="00B21255">
        <w:rPr>
          <w:rFonts w:ascii="仿宋" w:eastAsia="仿宋" w:hAnsi="仿宋" w:cs="宋体" w:hint="eastAsia"/>
          <w:color w:val="000000"/>
          <w:kern w:val="0"/>
          <w:sz w:val="32"/>
          <w:szCs w:val="32"/>
          <w:bdr w:val="none" w:sz="0" w:space="0" w:color="auto" w:frame="1"/>
        </w:rPr>
        <w:lastRenderedPageBreak/>
        <w:t>米籽粒含水率一般为25%—35%；采用籽粒直收方式，玉米籽粒含水率一般为15%—25%。 </w:t>
      </w:r>
    </w:p>
    <w:p w:rsidR="00BB36E5" w:rsidRPr="00BB36E5" w:rsidRDefault="00BB36E5" w:rsidP="00BB36E5">
      <w:pPr>
        <w:widowControl/>
        <w:spacing w:line="480" w:lineRule="auto"/>
        <w:jc w:val="left"/>
        <w:rPr>
          <w:rFonts w:ascii="--系统字体--" w:eastAsia="--系统字体--" w:hAnsi="microsoft yahei" w:cs="宋体" w:hint="eastAsia"/>
          <w:color w:val="000000"/>
          <w:kern w:val="0"/>
          <w:sz w:val="22"/>
        </w:rPr>
      </w:pPr>
      <w:r w:rsidRPr="00BB36E5">
        <w:rPr>
          <w:rFonts w:ascii="--系统字体--" w:eastAsia="--系统字体--" w:hAnsi="microsoft yahei" w:cs="宋体" w:hint="eastAsia"/>
          <w:b/>
          <w:bCs/>
          <w:color w:val="000000"/>
          <w:kern w:val="0"/>
          <w:sz w:val="22"/>
        </w:rPr>
        <w:t xml:space="preserve">　　</w:t>
      </w:r>
      <w:r w:rsidRPr="00B21255">
        <w:rPr>
          <w:rFonts w:ascii="黑体" w:eastAsia="黑体" w:hAnsi="黑体" w:cs="宋体" w:hint="eastAsia"/>
          <w:b/>
          <w:bCs/>
          <w:color w:val="000000"/>
          <w:kern w:val="0"/>
          <w:sz w:val="32"/>
          <w:szCs w:val="32"/>
        </w:rPr>
        <w:t>二、收获方式及适宜机型 </w:t>
      </w:r>
    </w:p>
    <w:p w:rsidR="00BB36E5" w:rsidRPr="00BB36E5" w:rsidRDefault="00BB36E5" w:rsidP="00B21255">
      <w:pPr>
        <w:widowControl/>
        <w:snapToGrid w:val="0"/>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仿宋" w:eastAsia="仿宋" w:hAnsi="仿宋" w:cs="宋体" w:hint="eastAsia"/>
          <w:color w:val="000000"/>
          <w:kern w:val="0"/>
          <w:sz w:val="32"/>
          <w:szCs w:val="32"/>
          <w:bdr w:val="none" w:sz="0" w:space="0" w:color="auto" w:frame="1"/>
        </w:rPr>
        <w:t>根据大豆、玉米成熟顺序差异，收获方式可分为：先收大豆后收玉米方式、先收玉米后收大豆方式、大豆玉米分步同时收获等。根据种植模式、带宽行距、地块大小、作业要求选择适宜的收获机。</w:t>
      </w:r>
      <w:r w:rsidRPr="00BB36E5">
        <w:rPr>
          <w:rFonts w:ascii="--系统字体--" w:eastAsia="--系统字体--" w:hAnsi="microsoft yahei" w:cs="宋体" w:hint="eastAsia"/>
          <w:color w:val="000000"/>
          <w:kern w:val="0"/>
          <w:sz w:val="22"/>
        </w:rPr>
        <w:t> </w:t>
      </w:r>
    </w:p>
    <w:p w:rsidR="00BB36E5" w:rsidRPr="00BB36E5" w:rsidRDefault="00BB36E5" w:rsidP="00BB36E5">
      <w:pPr>
        <w:widowControl/>
        <w:spacing w:line="480" w:lineRule="auto"/>
        <w:jc w:val="left"/>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楷体_GB2312" w:eastAsia="楷体_GB2312" w:hAnsi="microsoft yahei" w:cs="宋体" w:hint="eastAsia"/>
          <w:b/>
          <w:bCs/>
          <w:color w:val="000000"/>
          <w:kern w:val="0"/>
          <w:sz w:val="32"/>
          <w:szCs w:val="32"/>
          <w:bdr w:val="none" w:sz="0" w:space="0" w:color="auto" w:frame="1"/>
        </w:rPr>
        <w:t xml:space="preserve">　（一）先收大豆后收玉米方式</w:t>
      </w:r>
      <w:r w:rsidRPr="00B21255">
        <w:rPr>
          <w:rFonts w:ascii="楷体_GB2312" w:eastAsia="楷体_GB2312" w:hAnsi="microsoft yahei" w:cs="宋体" w:hint="eastAsia"/>
          <w:b/>
          <w:bCs/>
          <w:color w:val="000000"/>
          <w:kern w:val="0"/>
          <w:sz w:val="32"/>
          <w:szCs w:val="32"/>
          <w:bdr w:val="none" w:sz="0" w:space="0" w:color="auto" w:frame="1"/>
        </w:rPr>
        <w:t> </w:t>
      </w:r>
    </w:p>
    <w:p w:rsidR="00BB36E5" w:rsidRPr="00B21255" w:rsidRDefault="00BB36E5" w:rsidP="00B21255">
      <w:pPr>
        <w:widowControl/>
        <w:snapToGrid w:val="0"/>
        <w:rPr>
          <w:rFonts w:ascii="仿宋" w:eastAsia="仿宋" w:hAnsi="仿宋" w:cs="宋体"/>
          <w:color w:val="000000"/>
          <w:kern w:val="0"/>
          <w:sz w:val="32"/>
          <w:szCs w:val="32"/>
          <w:bdr w:val="none" w:sz="0" w:space="0" w:color="auto" w:frame="1"/>
        </w:rPr>
      </w:pPr>
      <w:r w:rsidRPr="00BB36E5">
        <w:rPr>
          <w:rFonts w:ascii="--系统字体--" w:eastAsia="--系统字体--" w:hAnsi="microsoft yahei" w:cs="宋体" w:hint="eastAsia"/>
          <w:color w:val="000000"/>
          <w:kern w:val="0"/>
          <w:sz w:val="22"/>
        </w:rPr>
        <w:t xml:space="preserve">　　</w:t>
      </w:r>
      <w:r w:rsidRPr="00B21255">
        <w:rPr>
          <w:rFonts w:ascii="仿宋" w:eastAsia="仿宋" w:hAnsi="仿宋" w:cs="宋体" w:hint="eastAsia"/>
          <w:color w:val="000000"/>
          <w:kern w:val="0"/>
          <w:sz w:val="32"/>
          <w:szCs w:val="32"/>
          <w:bdr w:val="none" w:sz="0" w:space="0" w:color="auto" w:frame="1"/>
        </w:rPr>
        <w:t>该方式适用于大豆先熟玉米晚熟地区，主要包括黄淮海、西北等地区间作方式。作业时，先选用适宜的窄幅宽大豆收获机进行大豆收获作业，再选用2行玉米收获机或常规玉米收获机（2行以上玉米收获机）进行玉米收获作业。 </w:t>
      </w:r>
    </w:p>
    <w:p w:rsidR="00BB36E5" w:rsidRPr="00B21255" w:rsidRDefault="00BB36E5" w:rsidP="00B21255">
      <w:pPr>
        <w:widowControl/>
        <w:snapToGrid w:val="0"/>
        <w:rPr>
          <w:rFonts w:ascii="仿宋" w:eastAsia="仿宋" w:hAnsi="仿宋" w:cs="宋体"/>
          <w:color w:val="000000"/>
          <w:kern w:val="0"/>
          <w:sz w:val="32"/>
          <w:szCs w:val="32"/>
          <w:bdr w:val="none" w:sz="0" w:space="0" w:color="auto" w:frame="1"/>
        </w:rPr>
      </w:pPr>
      <w:r w:rsidRPr="00B21255">
        <w:rPr>
          <w:rFonts w:ascii="仿宋" w:eastAsia="仿宋" w:hAnsi="仿宋" w:cs="宋体" w:hint="eastAsia"/>
          <w:color w:val="000000"/>
          <w:kern w:val="0"/>
          <w:sz w:val="32"/>
          <w:szCs w:val="32"/>
          <w:bdr w:val="none" w:sz="0" w:space="0" w:color="auto" w:frame="1"/>
        </w:rPr>
        <w:t xml:space="preserve">　　大豆收获机机型应根据大豆带宽和相邻两玉米带之间的带宽选择，轮式和履带式均可，应做到不漏收大豆、</w:t>
      </w:r>
      <w:proofErr w:type="gramStart"/>
      <w:r w:rsidRPr="00B21255">
        <w:rPr>
          <w:rFonts w:ascii="仿宋" w:eastAsia="仿宋" w:hAnsi="仿宋" w:cs="宋体" w:hint="eastAsia"/>
          <w:color w:val="000000"/>
          <w:kern w:val="0"/>
          <w:sz w:val="32"/>
          <w:szCs w:val="32"/>
          <w:bdr w:val="none" w:sz="0" w:space="0" w:color="auto" w:frame="1"/>
        </w:rPr>
        <w:t>不</w:t>
      </w:r>
      <w:proofErr w:type="gramEnd"/>
      <w:r w:rsidRPr="00B21255">
        <w:rPr>
          <w:rFonts w:ascii="仿宋" w:eastAsia="仿宋" w:hAnsi="仿宋" w:cs="宋体" w:hint="eastAsia"/>
          <w:color w:val="000000"/>
          <w:kern w:val="0"/>
          <w:sz w:val="32"/>
          <w:szCs w:val="32"/>
          <w:bdr w:val="none" w:sz="0" w:space="0" w:color="auto" w:frame="1"/>
        </w:rPr>
        <w:t>碾压或夹带玉米植株。大豆收获机割台幅宽一般应大于大豆带宽度40cm（两侧各20cm）以上，整机外廓尺寸应小于相邻两玉米</w:t>
      </w:r>
      <w:proofErr w:type="gramStart"/>
      <w:r w:rsidRPr="00B21255">
        <w:rPr>
          <w:rFonts w:ascii="仿宋" w:eastAsia="仿宋" w:hAnsi="仿宋" w:cs="宋体" w:hint="eastAsia"/>
          <w:color w:val="000000"/>
          <w:kern w:val="0"/>
          <w:sz w:val="32"/>
          <w:szCs w:val="32"/>
          <w:bdr w:val="none" w:sz="0" w:space="0" w:color="auto" w:frame="1"/>
        </w:rPr>
        <w:t>带</w:t>
      </w:r>
      <w:proofErr w:type="gramEnd"/>
      <w:r w:rsidRPr="00B21255">
        <w:rPr>
          <w:rFonts w:ascii="仿宋" w:eastAsia="仿宋" w:hAnsi="仿宋" w:cs="宋体" w:hint="eastAsia"/>
          <w:color w:val="000000"/>
          <w:kern w:val="0"/>
          <w:sz w:val="32"/>
          <w:szCs w:val="32"/>
          <w:bdr w:val="none" w:sz="0" w:space="0" w:color="auto" w:frame="1"/>
        </w:rPr>
        <w:t>带宽20cm（两侧各10cm）以上。以大豆玉米带间距70cm、大豆行距30cm为例，“3+2”种植模式应选择1m≤幅宽＜1.7m、整机宽度＜1.8m的大豆收获机，“4+2”种植模式应选择1.3m≤幅宽＜2m、整机宽度＜2.1m的大豆收获机。窄幅宽大豆收获机宜装配浮式仿形割台，幅宽2m以上大豆收获机宜装配专用挠性割台，割台离地高度＜5cm，实现贴地收获作业，使低节位豆荚进入割台，降低收获损失率。 </w:t>
      </w:r>
    </w:p>
    <w:p w:rsidR="00BB36E5" w:rsidRPr="00BB36E5" w:rsidRDefault="00BB36E5" w:rsidP="00B21255">
      <w:pPr>
        <w:widowControl/>
        <w:snapToGrid w:val="0"/>
        <w:rPr>
          <w:rFonts w:ascii="--系统字体--" w:eastAsia="--系统字体--" w:hAnsi="microsoft yahei" w:cs="宋体" w:hint="eastAsia"/>
          <w:color w:val="000000"/>
          <w:kern w:val="0"/>
          <w:sz w:val="22"/>
        </w:rPr>
      </w:pPr>
      <w:r w:rsidRPr="00B21255">
        <w:rPr>
          <w:rFonts w:ascii="仿宋" w:eastAsia="仿宋" w:hAnsi="仿宋" w:cs="宋体" w:hint="eastAsia"/>
          <w:color w:val="000000"/>
          <w:kern w:val="0"/>
          <w:sz w:val="32"/>
          <w:szCs w:val="32"/>
          <w:bdr w:val="none" w:sz="0" w:space="0" w:color="auto" w:frame="1"/>
        </w:rPr>
        <w:t xml:space="preserve">　　玉米收获时，大豆已收获完毕，玉米收获机机型选择范围较大，可选用2行玉米收获机对行收获；也可选用当地常规玉米收获机减幅作业。</w:t>
      </w:r>
      <w:r w:rsidRPr="00BB36E5">
        <w:rPr>
          <w:rFonts w:ascii="--系统字体--" w:eastAsia="--系统字体--" w:hAnsi="microsoft yahei" w:cs="宋体" w:hint="eastAsia"/>
          <w:color w:val="000000"/>
          <w:kern w:val="0"/>
          <w:sz w:val="22"/>
        </w:rPr>
        <w:t> </w:t>
      </w:r>
    </w:p>
    <w:p w:rsidR="00BB36E5" w:rsidRPr="00BB36E5" w:rsidRDefault="00BB36E5" w:rsidP="00BB36E5">
      <w:pPr>
        <w:widowControl/>
        <w:spacing w:line="480" w:lineRule="auto"/>
        <w:jc w:val="left"/>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楷体_GB2312" w:eastAsia="楷体_GB2312" w:hAnsi="microsoft yahei" w:cs="宋体" w:hint="eastAsia"/>
          <w:b/>
          <w:bCs/>
          <w:color w:val="000000"/>
          <w:kern w:val="0"/>
          <w:sz w:val="32"/>
          <w:szCs w:val="32"/>
          <w:bdr w:val="none" w:sz="0" w:space="0" w:color="auto" w:frame="1"/>
        </w:rPr>
        <w:t xml:space="preserve">　（二）先收玉米后收大豆方式</w:t>
      </w:r>
      <w:r w:rsidRPr="00B21255">
        <w:rPr>
          <w:rFonts w:ascii="楷体_GB2312" w:eastAsia="楷体_GB2312" w:hAnsi="microsoft yahei" w:cs="宋体" w:hint="eastAsia"/>
          <w:b/>
          <w:bCs/>
          <w:color w:val="000000"/>
          <w:kern w:val="0"/>
          <w:sz w:val="32"/>
          <w:szCs w:val="32"/>
          <w:bdr w:val="none" w:sz="0" w:space="0" w:color="auto" w:frame="1"/>
        </w:rPr>
        <w:t> </w:t>
      </w:r>
    </w:p>
    <w:p w:rsidR="00BB36E5" w:rsidRPr="00B21255" w:rsidRDefault="00BB36E5" w:rsidP="00B21255">
      <w:pPr>
        <w:widowControl/>
        <w:snapToGrid w:val="0"/>
        <w:rPr>
          <w:rFonts w:ascii="仿宋" w:eastAsia="仿宋" w:hAnsi="仿宋" w:cs="宋体"/>
          <w:color w:val="000000"/>
          <w:kern w:val="0"/>
          <w:sz w:val="32"/>
          <w:szCs w:val="32"/>
          <w:bdr w:val="none" w:sz="0" w:space="0" w:color="auto" w:frame="1"/>
        </w:rPr>
      </w:pPr>
      <w:r w:rsidRPr="00BB36E5">
        <w:rPr>
          <w:rFonts w:ascii="--系统字体--" w:eastAsia="--系统字体--" w:hAnsi="microsoft yahei" w:cs="宋体" w:hint="eastAsia"/>
          <w:color w:val="000000"/>
          <w:kern w:val="0"/>
          <w:sz w:val="22"/>
        </w:rPr>
        <w:t xml:space="preserve">　　</w:t>
      </w:r>
      <w:r w:rsidRPr="00B21255">
        <w:rPr>
          <w:rFonts w:ascii="仿宋" w:eastAsia="仿宋" w:hAnsi="仿宋" w:cs="宋体" w:hint="eastAsia"/>
          <w:color w:val="000000"/>
          <w:kern w:val="0"/>
          <w:sz w:val="32"/>
          <w:szCs w:val="32"/>
          <w:bdr w:val="none" w:sz="0" w:space="0" w:color="auto" w:frame="1"/>
        </w:rPr>
        <w:t>该方式适用于玉米先熟大豆晚熟地区，主要包括西南地区套作方式和长江流域、华北地区间作方式。作业时，先选用适宜的2行玉米收获机进行玉米收获作业，再选用窄幅宽大</w:t>
      </w:r>
      <w:r w:rsidRPr="00B21255">
        <w:rPr>
          <w:rFonts w:ascii="仿宋" w:eastAsia="仿宋" w:hAnsi="仿宋" w:cs="宋体" w:hint="eastAsia"/>
          <w:color w:val="000000"/>
          <w:kern w:val="0"/>
          <w:sz w:val="32"/>
          <w:szCs w:val="32"/>
          <w:bdr w:val="none" w:sz="0" w:space="0" w:color="auto" w:frame="1"/>
        </w:rPr>
        <w:lastRenderedPageBreak/>
        <w:t>豆收获机或当地常规大豆收获机（幅宽2m以上）进行大豆收获作业。 </w:t>
      </w:r>
    </w:p>
    <w:p w:rsidR="00BB36E5" w:rsidRPr="00B21255" w:rsidRDefault="00BB36E5" w:rsidP="00B21255">
      <w:pPr>
        <w:widowControl/>
        <w:snapToGrid w:val="0"/>
        <w:rPr>
          <w:rFonts w:ascii="仿宋" w:eastAsia="仿宋" w:hAnsi="仿宋" w:cs="宋体"/>
          <w:color w:val="000000"/>
          <w:kern w:val="0"/>
          <w:sz w:val="32"/>
          <w:szCs w:val="32"/>
          <w:bdr w:val="none" w:sz="0" w:space="0" w:color="auto" w:frame="1"/>
        </w:rPr>
      </w:pPr>
      <w:r w:rsidRPr="00B21255">
        <w:rPr>
          <w:rFonts w:ascii="仿宋" w:eastAsia="仿宋" w:hAnsi="仿宋" w:cs="宋体" w:hint="eastAsia"/>
          <w:color w:val="000000"/>
          <w:kern w:val="0"/>
          <w:sz w:val="32"/>
          <w:szCs w:val="32"/>
          <w:bdr w:val="none" w:sz="0" w:space="0" w:color="auto" w:frame="1"/>
        </w:rPr>
        <w:t xml:space="preserve">　　玉米收获机机型应根据玉米带的行数、行距和相邻两大豆带之间的宽度选择，轮式和履带式均可，应做到</w:t>
      </w:r>
      <w:proofErr w:type="gramStart"/>
      <w:r w:rsidRPr="00B21255">
        <w:rPr>
          <w:rFonts w:ascii="仿宋" w:eastAsia="仿宋" w:hAnsi="仿宋" w:cs="宋体" w:hint="eastAsia"/>
          <w:color w:val="000000"/>
          <w:kern w:val="0"/>
          <w:sz w:val="32"/>
          <w:szCs w:val="32"/>
          <w:bdr w:val="none" w:sz="0" w:space="0" w:color="auto" w:frame="1"/>
        </w:rPr>
        <w:t>不</w:t>
      </w:r>
      <w:proofErr w:type="gramEnd"/>
      <w:r w:rsidRPr="00B21255">
        <w:rPr>
          <w:rFonts w:ascii="仿宋" w:eastAsia="仿宋" w:hAnsi="仿宋" w:cs="宋体" w:hint="eastAsia"/>
          <w:color w:val="000000"/>
          <w:kern w:val="0"/>
          <w:sz w:val="32"/>
          <w:szCs w:val="32"/>
          <w:bdr w:val="none" w:sz="0" w:space="0" w:color="auto" w:frame="1"/>
        </w:rPr>
        <w:t>碾压或损伤大豆植株，以免造成炸荚、增加损失。玉米收获机轮胎（履带）外沿与大豆</w:t>
      </w:r>
      <w:proofErr w:type="gramStart"/>
      <w:r w:rsidRPr="00B21255">
        <w:rPr>
          <w:rFonts w:ascii="仿宋" w:eastAsia="仿宋" w:hAnsi="仿宋" w:cs="宋体" w:hint="eastAsia"/>
          <w:color w:val="000000"/>
          <w:kern w:val="0"/>
          <w:sz w:val="32"/>
          <w:szCs w:val="32"/>
          <w:bdr w:val="none" w:sz="0" w:space="0" w:color="auto" w:frame="1"/>
        </w:rPr>
        <w:t>带距离</w:t>
      </w:r>
      <w:proofErr w:type="gramEnd"/>
      <w:r w:rsidRPr="00B21255">
        <w:rPr>
          <w:rFonts w:ascii="仿宋" w:eastAsia="仿宋" w:hAnsi="仿宋" w:cs="宋体" w:hint="eastAsia"/>
          <w:color w:val="000000"/>
          <w:kern w:val="0"/>
          <w:sz w:val="32"/>
          <w:szCs w:val="32"/>
          <w:bdr w:val="none" w:sz="0" w:space="0" w:color="auto" w:frame="1"/>
        </w:rPr>
        <w:t>一般应大于15cm。以大豆玉米带间距70cm、玉米行距40cm、的“3+2”和“4+2”种植模式为例，应选择轮胎（履带）外侧间距＜1.5m、整机宽度＜1.7m的2行玉米收获机；也可选用</w:t>
      </w:r>
      <w:proofErr w:type="gramStart"/>
      <w:r w:rsidRPr="00B21255">
        <w:rPr>
          <w:rFonts w:ascii="仿宋" w:eastAsia="仿宋" w:hAnsi="仿宋" w:cs="宋体" w:hint="eastAsia"/>
          <w:color w:val="000000"/>
          <w:kern w:val="0"/>
          <w:sz w:val="32"/>
          <w:szCs w:val="32"/>
          <w:bdr w:val="none" w:sz="0" w:space="0" w:color="auto" w:frame="1"/>
        </w:rPr>
        <w:t>高地隙跨带</w:t>
      </w:r>
      <w:proofErr w:type="gramEnd"/>
      <w:r w:rsidRPr="00B21255">
        <w:rPr>
          <w:rFonts w:ascii="仿宋" w:eastAsia="仿宋" w:hAnsi="仿宋" w:cs="宋体" w:hint="eastAsia"/>
          <w:color w:val="000000"/>
          <w:kern w:val="0"/>
          <w:sz w:val="32"/>
          <w:szCs w:val="32"/>
          <w:bdr w:val="none" w:sz="0" w:space="0" w:color="auto" w:frame="1"/>
        </w:rPr>
        <w:t>玉米收获机，先收两带4行玉米。 </w:t>
      </w:r>
    </w:p>
    <w:p w:rsidR="00BB36E5" w:rsidRPr="00BB36E5" w:rsidRDefault="00BB36E5" w:rsidP="00B21255">
      <w:pPr>
        <w:widowControl/>
        <w:snapToGrid w:val="0"/>
        <w:rPr>
          <w:rFonts w:ascii="--系统字体--" w:eastAsia="--系统字体--" w:hAnsi="microsoft yahei" w:cs="宋体" w:hint="eastAsia"/>
          <w:color w:val="000000"/>
          <w:kern w:val="0"/>
          <w:sz w:val="22"/>
        </w:rPr>
      </w:pPr>
      <w:r w:rsidRPr="00B21255">
        <w:rPr>
          <w:rFonts w:ascii="仿宋" w:eastAsia="仿宋" w:hAnsi="仿宋" w:cs="宋体" w:hint="eastAsia"/>
          <w:color w:val="000000"/>
          <w:kern w:val="0"/>
          <w:sz w:val="32"/>
          <w:szCs w:val="32"/>
          <w:bdr w:val="none" w:sz="0" w:space="0" w:color="auto" w:frame="1"/>
        </w:rPr>
        <w:t xml:space="preserve">　　大豆收获时，玉米已收获完毕，大豆收获机机型选择范围较大，可选用幅宽与大豆带宽相匹配的大豆收获机，幅宽应大于大豆带宽40cm以上；也可选用当地常规大豆收获机减幅作业。</w:t>
      </w:r>
      <w:r w:rsidRPr="00BB36E5">
        <w:rPr>
          <w:rFonts w:ascii="--系统字体--" w:eastAsia="--系统字体--" w:hAnsi="microsoft yahei" w:cs="宋体" w:hint="eastAsia"/>
          <w:color w:val="000000"/>
          <w:kern w:val="0"/>
          <w:sz w:val="22"/>
        </w:rPr>
        <w:t> </w:t>
      </w:r>
    </w:p>
    <w:p w:rsidR="00BB36E5" w:rsidRPr="00BB36E5" w:rsidRDefault="00BB36E5" w:rsidP="00BB36E5">
      <w:pPr>
        <w:widowControl/>
        <w:spacing w:line="480" w:lineRule="auto"/>
        <w:jc w:val="left"/>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楷体_GB2312" w:eastAsia="楷体_GB2312" w:hAnsi="microsoft yahei" w:cs="宋体" w:hint="eastAsia"/>
          <w:b/>
          <w:bCs/>
          <w:color w:val="000000"/>
          <w:kern w:val="0"/>
          <w:sz w:val="32"/>
          <w:szCs w:val="32"/>
          <w:bdr w:val="none" w:sz="0" w:space="0" w:color="auto" w:frame="1"/>
        </w:rPr>
        <w:t>（三）大豆玉米分步同时收获方式</w:t>
      </w:r>
      <w:r w:rsidRPr="00B21255">
        <w:rPr>
          <w:rFonts w:ascii="楷体_GB2312" w:eastAsia="楷体_GB2312" w:hAnsi="microsoft yahei" w:cs="宋体" w:hint="eastAsia"/>
          <w:b/>
          <w:bCs/>
          <w:color w:val="000000"/>
          <w:kern w:val="0"/>
          <w:sz w:val="32"/>
          <w:szCs w:val="32"/>
          <w:bdr w:val="none" w:sz="0" w:space="0" w:color="auto" w:frame="1"/>
        </w:rPr>
        <w:t> </w:t>
      </w:r>
    </w:p>
    <w:p w:rsidR="00BB36E5" w:rsidRPr="00BB36E5" w:rsidRDefault="00BB36E5" w:rsidP="00B21255">
      <w:pPr>
        <w:widowControl/>
        <w:snapToGrid w:val="0"/>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仿宋" w:eastAsia="仿宋" w:hAnsi="仿宋" w:cs="宋体" w:hint="eastAsia"/>
          <w:color w:val="000000"/>
          <w:kern w:val="0"/>
          <w:sz w:val="32"/>
          <w:szCs w:val="32"/>
          <w:bdr w:val="none" w:sz="0" w:space="0" w:color="auto" w:frame="1"/>
        </w:rPr>
        <w:t>该方式适用于大豆玉米同期成熟地区，主要包括西北、黄淮海等地区的间作方式。作业时，对大豆、玉米收获顺序没有特殊要求，主要取决于地块两侧种植的作物类别，一般分别选用大豆收获机和玉米收获机前后布局，轮流收获大豆和玉米，依次作业。因作业时一侧作物已经收获，对机型外廓尺寸、轮距等要求降低，可根据大豆种植幅宽和玉米行数选用幅宽匹配的机型，也可选用常规收获机减幅作业。 </w:t>
      </w:r>
    </w:p>
    <w:p w:rsidR="00BB36E5" w:rsidRPr="00BB36E5" w:rsidRDefault="00BB36E5" w:rsidP="00BB36E5">
      <w:pPr>
        <w:widowControl/>
        <w:spacing w:line="480" w:lineRule="auto"/>
        <w:jc w:val="left"/>
        <w:rPr>
          <w:rFonts w:ascii="--系统字体--" w:eastAsia="--系统字体--" w:hAnsi="microsoft yahei" w:cs="宋体" w:hint="eastAsia"/>
          <w:color w:val="000000"/>
          <w:kern w:val="0"/>
          <w:sz w:val="22"/>
        </w:rPr>
      </w:pPr>
      <w:r w:rsidRPr="00BB36E5">
        <w:rPr>
          <w:rFonts w:ascii="--系统字体--" w:eastAsia="--系统字体--" w:hAnsi="microsoft yahei" w:cs="宋体" w:hint="eastAsia"/>
          <w:b/>
          <w:bCs/>
          <w:color w:val="000000"/>
          <w:kern w:val="0"/>
          <w:sz w:val="22"/>
        </w:rPr>
        <w:t xml:space="preserve">　　</w:t>
      </w:r>
      <w:r w:rsidRPr="00B21255">
        <w:rPr>
          <w:rFonts w:ascii="黑体" w:eastAsia="黑体" w:hAnsi="黑体" w:cs="宋体" w:hint="eastAsia"/>
          <w:b/>
          <w:bCs/>
          <w:color w:val="000000"/>
          <w:kern w:val="0"/>
          <w:sz w:val="32"/>
          <w:szCs w:val="32"/>
        </w:rPr>
        <w:t>三、机具调整改造 </w:t>
      </w:r>
    </w:p>
    <w:p w:rsidR="00BB36E5" w:rsidRPr="00BB36E5" w:rsidRDefault="00BB36E5" w:rsidP="00BB36E5">
      <w:pPr>
        <w:widowControl/>
        <w:spacing w:line="480" w:lineRule="auto"/>
        <w:jc w:val="left"/>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楷体_GB2312" w:eastAsia="楷体_GB2312" w:hAnsi="microsoft yahei" w:cs="宋体" w:hint="eastAsia"/>
          <w:b/>
          <w:bCs/>
          <w:color w:val="000000"/>
          <w:kern w:val="0"/>
          <w:sz w:val="32"/>
          <w:szCs w:val="32"/>
          <w:bdr w:val="none" w:sz="0" w:space="0" w:color="auto" w:frame="1"/>
        </w:rPr>
        <w:t>（一）调整改造实现大豆收获</w:t>
      </w:r>
      <w:r w:rsidRPr="00B21255">
        <w:rPr>
          <w:rFonts w:ascii="楷体_GB2312" w:eastAsia="楷体_GB2312" w:hAnsi="microsoft yahei" w:cs="宋体" w:hint="eastAsia"/>
          <w:b/>
          <w:bCs/>
          <w:color w:val="000000"/>
          <w:kern w:val="0"/>
          <w:sz w:val="32"/>
          <w:szCs w:val="32"/>
          <w:bdr w:val="none" w:sz="0" w:space="0" w:color="auto" w:frame="1"/>
        </w:rPr>
        <w:t> </w:t>
      </w:r>
    </w:p>
    <w:p w:rsidR="00BB36E5" w:rsidRPr="00BB36E5" w:rsidRDefault="00BB36E5" w:rsidP="00B21255">
      <w:pPr>
        <w:widowControl/>
        <w:snapToGrid w:val="0"/>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仿宋" w:eastAsia="仿宋" w:hAnsi="仿宋" w:cs="宋体" w:hint="eastAsia"/>
          <w:color w:val="000000"/>
          <w:kern w:val="0"/>
          <w:sz w:val="32"/>
          <w:szCs w:val="32"/>
          <w:bdr w:val="none" w:sz="0" w:space="0" w:color="auto" w:frame="1"/>
        </w:rPr>
        <w:t>目前，市场上专用大豆收获机较少，可选用与工作幅宽和外廓尺寸相匹配的履带式谷物联合收割机进行调整改造。调整改造方式参照《大豆玉米带状复合种植配套机具调整改造指引》（农机科〔2022〕28号）。</w:t>
      </w:r>
      <w:r w:rsidRPr="00BB36E5">
        <w:rPr>
          <w:rFonts w:ascii="--系统字体--" w:eastAsia="--系统字体--" w:hAnsi="microsoft yahei" w:cs="宋体" w:hint="eastAsia"/>
          <w:color w:val="000000"/>
          <w:kern w:val="0"/>
          <w:sz w:val="22"/>
        </w:rPr>
        <w:t> </w:t>
      </w:r>
    </w:p>
    <w:p w:rsidR="00BB36E5" w:rsidRPr="00BB36E5" w:rsidRDefault="00BB36E5" w:rsidP="00BB36E5">
      <w:pPr>
        <w:widowControl/>
        <w:spacing w:line="480" w:lineRule="auto"/>
        <w:jc w:val="left"/>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楷体_GB2312" w:eastAsia="楷体_GB2312" w:hAnsi="microsoft yahei" w:cs="宋体" w:hint="eastAsia"/>
          <w:b/>
          <w:bCs/>
          <w:color w:val="000000"/>
          <w:kern w:val="0"/>
          <w:sz w:val="32"/>
          <w:szCs w:val="32"/>
          <w:bdr w:val="none" w:sz="0" w:space="0" w:color="auto" w:frame="1"/>
        </w:rPr>
        <w:t>（二）调整改造实现玉米收获</w:t>
      </w:r>
      <w:r w:rsidRPr="00B21255">
        <w:rPr>
          <w:rFonts w:ascii="楷体_GB2312" w:eastAsia="楷体_GB2312" w:hAnsi="microsoft yahei" w:cs="宋体" w:hint="eastAsia"/>
          <w:b/>
          <w:bCs/>
          <w:color w:val="000000"/>
          <w:kern w:val="0"/>
          <w:sz w:val="32"/>
          <w:szCs w:val="32"/>
          <w:bdr w:val="none" w:sz="0" w:space="0" w:color="auto" w:frame="1"/>
        </w:rPr>
        <w:t> </w:t>
      </w:r>
    </w:p>
    <w:p w:rsidR="00BB36E5" w:rsidRPr="00B21255" w:rsidRDefault="00BB36E5" w:rsidP="00B21255">
      <w:pPr>
        <w:widowControl/>
        <w:snapToGrid w:val="0"/>
        <w:rPr>
          <w:rFonts w:ascii="仿宋" w:eastAsia="仿宋" w:hAnsi="仿宋" w:cs="宋体"/>
          <w:color w:val="000000"/>
          <w:kern w:val="0"/>
          <w:sz w:val="32"/>
          <w:szCs w:val="32"/>
          <w:bdr w:val="none" w:sz="0" w:space="0" w:color="auto" w:frame="1"/>
        </w:rPr>
      </w:pPr>
      <w:r w:rsidRPr="00BB36E5">
        <w:rPr>
          <w:rFonts w:ascii="--系统字体--" w:eastAsia="--系统字体--" w:hAnsi="microsoft yahei" w:cs="宋体" w:hint="eastAsia"/>
          <w:color w:val="000000"/>
          <w:kern w:val="0"/>
          <w:sz w:val="22"/>
        </w:rPr>
        <w:t xml:space="preserve">　　</w:t>
      </w:r>
      <w:r w:rsidRPr="00B21255">
        <w:rPr>
          <w:rFonts w:ascii="仿宋" w:eastAsia="仿宋" w:hAnsi="仿宋" w:cs="宋体" w:hint="eastAsia"/>
          <w:color w:val="000000"/>
          <w:kern w:val="0"/>
          <w:sz w:val="32"/>
          <w:szCs w:val="32"/>
          <w:bdr w:val="none" w:sz="0" w:space="0" w:color="auto" w:frame="1"/>
        </w:rPr>
        <w:t>目前，常用的玉米收获机行距一般为60cm左右，适用于大豆玉米带状复合种植40cm小行距的玉米收获机机型较少。</w:t>
      </w:r>
      <w:r w:rsidRPr="00B21255">
        <w:rPr>
          <w:rFonts w:ascii="仿宋" w:eastAsia="仿宋" w:hAnsi="仿宋" w:cs="宋体" w:hint="eastAsia"/>
          <w:color w:val="000000"/>
          <w:kern w:val="0"/>
          <w:sz w:val="32"/>
          <w:szCs w:val="32"/>
          <w:bdr w:val="none" w:sz="0" w:space="0" w:color="auto" w:frame="1"/>
        </w:rPr>
        <w:lastRenderedPageBreak/>
        <w:t>玉米收获作业时，行距偏差较大会</w:t>
      </w:r>
      <w:proofErr w:type="gramStart"/>
      <w:r w:rsidRPr="00B21255">
        <w:rPr>
          <w:rFonts w:ascii="仿宋" w:eastAsia="仿宋" w:hAnsi="仿宋" w:cs="宋体" w:hint="eastAsia"/>
          <w:color w:val="000000"/>
          <w:kern w:val="0"/>
          <w:sz w:val="32"/>
          <w:szCs w:val="32"/>
          <w:bdr w:val="none" w:sz="0" w:space="0" w:color="auto" w:frame="1"/>
        </w:rPr>
        <w:t>增大落穗损失率</w:t>
      </w:r>
      <w:proofErr w:type="gramEnd"/>
      <w:r w:rsidRPr="00B21255">
        <w:rPr>
          <w:rFonts w:ascii="仿宋" w:eastAsia="仿宋" w:hAnsi="仿宋" w:cs="宋体" w:hint="eastAsia"/>
          <w:color w:val="000000"/>
          <w:kern w:val="0"/>
          <w:sz w:val="32"/>
          <w:szCs w:val="32"/>
          <w:bdr w:val="none" w:sz="0" w:space="0" w:color="auto" w:frame="1"/>
        </w:rPr>
        <w:t>或降低作业效率，可将割台换装或改装为适宜行距割台，也可换装</w:t>
      </w:r>
      <w:proofErr w:type="gramStart"/>
      <w:r w:rsidRPr="00B21255">
        <w:rPr>
          <w:rFonts w:ascii="仿宋" w:eastAsia="仿宋" w:hAnsi="仿宋" w:cs="宋体" w:hint="eastAsia"/>
          <w:color w:val="000000"/>
          <w:kern w:val="0"/>
          <w:sz w:val="32"/>
          <w:szCs w:val="32"/>
          <w:bdr w:val="none" w:sz="0" w:space="0" w:color="auto" w:frame="1"/>
        </w:rPr>
        <w:t>不对行割台</w:t>
      </w:r>
      <w:proofErr w:type="gramEnd"/>
      <w:r w:rsidRPr="00B21255">
        <w:rPr>
          <w:rFonts w:ascii="仿宋" w:eastAsia="仿宋" w:hAnsi="仿宋" w:cs="宋体" w:hint="eastAsia"/>
          <w:color w:val="000000"/>
          <w:kern w:val="0"/>
          <w:sz w:val="32"/>
          <w:szCs w:val="32"/>
          <w:bdr w:val="none" w:sz="0" w:space="0" w:color="auto" w:frame="1"/>
        </w:rPr>
        <w:t>。对于植株分杈较多的大豆品种，收获玉米时，应在玉米收获机割台两侧加装分离装置，分离玉米植株与两侧大豆植株，避免碾压大豆植株。 </w:t>
      </w:r>
    </w:p>
    <w:p w:rsidR="00BB36E5" w:rsidRPr="00BB36E5" w:rsidRDefault="00BB36E5" w:rsidP="00BB36E5">
      <w:pPr>
        <w:widowControl/>
        <w:spacing w:line="480" w:lineRule="auto"/>
        <w:jc w:val="left"/>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楷体_GB2312" w:eastAsia="楷体_GB2312" w:hAnsi="microsoft yahei" w:cs="宋体" w:hint="eastAsia"/>
          <w:b/>
          <w:bCs/>
          <w:color w:val="000000"/>
          <w:kern w:val="0"/>
          <w:sz w:val="32"/>
          <w:szCs w:val="32"/>
          <w:bdr w:val="none" w:sz="0" w:space="0" w:color="auto" w:frame="1"/>
        </w:rPr>
        <w:t>（三）加装辅助驾驶系统</w:t>
      </w:r>
      <w:r w:rsidRPr="00B21255">
        <w:rPr>
          <w:rFonts w:ascii="楷体_GB2312" w:eastAsia="楷体_GB2312" w:hAnsi="microsoft yahei" w:cs="宋体" w:hint="eastAsia"/>
          <w:b/>
          <w:bCs/>
          <w:color w:val="000000"/>
          <w:kern w:val="0"/>
          <w:sz w:val="32"/>
          <w:szCs w:val="32"/>
          <w:bdr w:val="none" w:sz="0" w:space="0" w:color="auto" w:frame="1"/>
        </w:rPr>
        <w:t> </w:t>
      </w:r>
    </w:p>
    <w:p w:rsidR="00BB36E5" w:rsidRPr="00BB36E5" w:rsidRDefault="00BB36E5" w:rsidP="00B21255">
      <w:pPr>
        <w:widowControl/>
        <w:snapToGrid w:val="0"/>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仿宋" w:eastAsia="仿宋" w:hAnsi="仿宋" w:cs="宋体" w:hint="eastAsia"/>
          <w:color w:val="000000"/>
          <w:kern w:val="0"/>
          <w:sz w:val="32"/>
          <w:szCs w:val="32"/>
          <w:bdr w:val="none" w:sz="0" w:space="0" w:color="auto" w:frame="1"/>
        </w:rPr>
        <w:t>如果播种时采用了北斗导航或辅助驾驶系统，收获时，先收作物对应收获机也应加装北斗导航或辅助驾驶系统，提高驾驶直线度，使机具沿行间精准完成作业，减少对两侧作物碾压和夹带，同时减少人工操作误差并降低劳动强度。如果播种时未采用北斗导航或辅助驾驶系统，收获时根据作物播种作业质量确定是否加装北斗导航或辅助驾驶系统，如播种作业质量好可加装，否则没有加装必要。 </w:t>
      </w:r>
    </w:p>
    <w:p w:rsidR="00BB36E5" w:rsidRPr="00BB36E5" w:rsidRDefault="00BB36E5" w:rsidP="00BB36E5">
      <w:pPr>
        <w:widowControl/>
        <w:spacing w:line="480" w:lineRule="auto"/>
        <w:jc w:val="left"/>
        <w:rPr>
          <w:rFonts w:ascii="--系统字体--" w:eastAsia="--系统字体--" w:hAnsi="microsoft yahei" w:cs="宋体" w:hint="eastAsia"/>
          <w:color w:val="000000"/>
          <w:kern w:val="0"/>
          <w:sz w:val="22"/>
        </w:rPr>
      </w:pPr>
      <w:r w:rsidRPr="00BB36E5">
        <w:rPr>
          <w:rFonts w:ascii="--系统字体--" w:eastAsia="--系统字体--" w:hAnsi="microsoft yahei" w:cs="宋体" w:hint="eastAsia"/>
          <w:b/>
          <w:bCs/>
          <w:color w:val="000000"/>
          <w:kern w:val="0"/>
          <w:sz w:val="22"/>
        </w:rPr>
        <w:t xml:space="preserve">　　</w:t>
      </w:r>
      <w:r w:rsidRPr="00B21255">
        <w:rPr>
          <w:rFonts w:ascii="黑体" w:eastAsia="黑体" w:hAnsi="黑体" w:cs="宋体" w:hint="eastAsia"/>
          <w:b/>
          <w:bCs/>
          <w:color w:val="000000"/>
          <w:kern w:val="0"/>
          <w:sz w:val="32"/>
          <w:szCs w:val="32"/>
        </w:rPr>
        <w:t>四、减损收获作业 </w:t>
      </w:r>
    </w:p>
    <w:p w:rsidR="00BB36E5" w:rsidRPr="00BB36E5" w:rsidRDefault="00BB36E5" w:rsidP="00BB36E5">
      <w:pPr>
        <w:widowControl/>
        <w:spacing w:line="480" w:lineRule="auto"/>
        <w:jc w:val="left"/>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楷体_GB2312" w:eastAsia="楷体_GB2312" w:hAnsi="microsoft yahei" w:cs="宋体" w:hint="eastAsia"/>
          <w:b/>
          <w:bCs/>
          <w:color w:val="000000"/>
          <w:kern w:val="0"/>
          <w:sz w:val="32"/>
          <w:szCs w:val="32"/>
          <w:bdr w:val="none" w:sz="0" w:space="0" w:color="auto" w:frame="1"/>
        </w:rPr>
        <w:t>（一）科学规划作业路线</w:t>
      </w:r>
      <w:r w:rsidRPr="00B21255">
        <w:rPr>
          <w:rFonts w:ascii="楷体_GB2312" w:eastAsia="楷体_GB2312" w:hAnsi="microsoft yahei" w:cs="宋体" w:hint="eastAsia"/>
          <w:b/>
          <w:bCs/>
          <w:color w:val="000000"/>
          <w:kern w:val="0"/>
          <w:sz w:val="32"/>
          <w:szCs w:val="32"/>
          <w:bdr w:val="none" w:sz="0" w:space="0" w:color="auto" w:frame="1"/>
        </w:rPr>
        <w:t> </w:t>
      </w:r>
    </w:p>
    <w:p w:rsidR="00BB36E5" w:rsidRPr="00B21255" w:rsidRDefault="00BB36E5" w:rsidP="00B21255">
      <w:pPr>
        <w:widowControl/>
        <w:snapToGrid w:val="0"/>
        <w:rPr>
          <w:rFonts w:ascii="仿宋" w:eastAsia="仿宋" w:hAnsi="仿宋" w:cs="宋体"/>
          <w:color w:val="000000"/>
          <w:kern w:val="0"/>
          <w:sz w:val="32"/>
          <w:szCs w:val="32"/>
          <w:bdr w:val="none" w:sz="0" w:space="0" w:color="auto" w:frame="1"/>
        </w:rPr>
      </w:pPr>
      <w:r w:rsidRPr="00BB36E5">
        <w:rPr>
          <w:rFonts w:ascii="--系统字体--" w:eastAsia="--系统字体--" w:hAnsi="microsoft yahei" w:cs="宋体" w:hint="eastAsia"/>
          <w:color w:val="000000"/>
          <w:kern w:val="0"/>
          <w:sz w:val="22"/>
        </w:rPr>
        <w:t xml:space="preserve">　　</w:t>
      </w:r>
      <w:r w:rsidRPr="00B21255">
        <w:rPr>
          <w:rFonts w:ascii="仿宋" w:eastAsia="仿宋" w:hAnsi="仿宋" w:cs="宋体" w:hint="eastAsia"/>
          <w:color w:val="000000"/>
          <w:kern w:val="0"/>
          <w:sz w:val="32"/>
          <w:szCs w:val="32"/>
          <w:bdr w:val="none" w:sz="0" w:space="0" w:color="auto" w:frame="1"/>
        </w:rPr>
        <w:t>对于大豆、玉米分期收获地块，如果地头种植了先熟作物，应先收地头先熟作物，方便机具转弯调头，实现往复转行收获，减少空载行驶；如果地头未种植先熟作物，作业时转弯调头应尽量借用田间道路或已收获完的周边地块。 </w:t>
      </w:r>
    </w:p>
    <w:p w:rsidR="00BB36E5" w:rsidRPr="00BB36E5" w:rsidRDefault="00BB36E5" w:rsidP="00B21255">
      <w:pPr>
        <w:widowControl/>
        <w:snapToGrid w:val="0"/>
        <w:rPr>
          <w:rFonts w:ascii="--系统字体--" w:eastAsia="--系统字体--" w:hAnsi="microsoft yahei" w:cs="宋体" w:hint="eastAsia"/>
          <w:color w:val="000000"/>
          <w:kern w:val="0"/>
          <w:sz w:val="22"/>
        </w:rPr>
      </w:pPr>
      <w:r w:rsidRPr="00B21255">
        <w:rPr>
          <w:rFonts w:ascii="仿宋" w:eastAsia="仿宋" w:hAnsi="仿宋" w:cs="宋体" w:hint="eastAsia"/>
          <w:color w:val="000000"/>
          <w:kern w:val="0"/>
          <w:sz w:val="32"/>
          <w:szCs w:val="32"/>
          <w:bdr w:val="none" w:sz="0" w:space="0" w:color="auto" w:frame="1"/>
        </w:rPr>
        <w:t xml:space="preserve">　　对于大豆、玉米同期收获地块，应先收地头作物，方便机具转弯调头，实现往复转行收获，减少空载行驶；然后再分别选用大豆收获机和玉米收获机依次作业。</w:t>
      </w:r>
      <w:r w:rsidRPr="00BB36E5">
        <w:rPr>
          <w:rFonts w:ascii="--系统字体--" w:eastAsia="--系统字体--" w:hAnsi="microsoft yahei" w:cs="宋体" w:hint="eastAsia"/>
          <w:color w:val="000000"/>
          <w:kern w:val="0"/>
          <w:sz w:val="22"/>
        </w:rPr>
        <w:t> </w:t>
      </w:r>
    </w:p>
    <w:p w:rsidR="00BB36E5" w:rsidRPr="00BB36E5" w:rsidRDefault="00BB36E5" w:rsidP="00BB36E5">
      <w:pPr>
        <w:widowControl/>
        <w:spacing w:line="480" w:lineRule="auto"/>
        <w:jc w:val="left"/>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楷体_GB2312" w:eastAsia="楷体_GB2312" w:hAnsi="microsoft yahei" w:cs="宋体" w:hint="eastAsia"/>
          <w:b/>
          <w:bCs/>
          <w:color w:val="000000"/>
          <w:kern w:val="0"/>
          <w:sz w:val="32"/>
          <w:szCs w:val="32"/>
          <w:bdr w:val="none" w:sz="0" w:space="0" w:color="auto" w:frame="1"/>
        </w:rPr>
        <w:t>（二）提前开展调整试收</w:t>
      </w:r>
      <w:r w:rsidRPr="00B21255">
        <w:rPr>
          <w:rFonts w:ascii="楷体_GB2312" w:eastAsia="楷体_GB2312" w:hAnsi="microsoft yahei" w:cs="宋体" w:hint="eastAsia"/>
          <w:b/>
          <w:bCs/>
          <w:color w:val="000000"/>
          <w:kern w:val="0"/>
          <w:sz w:val="32"/>
          <w:szCs w:val="32"/>
          <w:bdr w:val="none" w:sz="0" w:space="0" w:color="auto" w:frame="1"/>
        </w:rPr>
        <w:t> </w:t>
      </w:r>
    </w:p>
    <w:p w:rsidR="00BB36E5" w:rsidRPr="00BB36E5" w:rsidRDefault="00BB36E5" w:rsidP="00B21255">
      <w:pPr>
        <w:widowControl/>
        <w:snapToGrid w:val="0"/>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仿宋" w:eastAsia="仿宋" w:hAnsi="仿宋" w:cs="宋体" w:hint="eastAsia"/>
          <w:color w:val="000000"/>
          <w:kern w:val="0"/>
          <w:sz w:val="32"/>
          <w:szCs w:val="32"/>
          <w:bdr w:val="none" w:sz="0" w:space="0" w:color="auto" w:frame="1"/>
        </w:rPr>
        <w:t>作业前，应依据产品使用说明书对机具进行一次全面检查与保养，确保机具技术状态良好；应根据作物种植密度、模式及田块地表状态等作业条件对收获机作业参数进行调整，并进行试收，</w:t>
      </w:r>
      <w:proofErr w:type="gramStart"/>
      <w:r w:rsidRPr="00B21255">
        <w:rPr>
          <w:rFonts w:ascii="仿宋" w:eastAsia="仿宋" w:hAnsi="仿宋" w:cs="宋体" w:hint="eastAsia"/>
          <w:color w:val="000000"/>
          <w:kern w:val="0"/>
          <w:sz w:val="32"/>
          <w:szCs w:val="32"/>
          <w:bdr w:val="none" w:sz="0" w:space="0" w:color="auto" w:frame="1"/>
        </w:rPr>
        <w:t>试收作业</w:t>
      </w:r>
      <w:proofErr w:type="gramEnd"/>
      <w:r w:rsidRPr="00B21255">
        <w:rPr>
          <w:rFonts w:ascii="仿宋" w:eastAsia="仿宋" w:hAnsi="仿宋" w:cs="宋体" w:hint="eastAsia"/>
          <w:color w:val="000000"/>
          <w:kern w:val="0"/>
          <w:sz w:val="32"/>
          <w:szCs w:val="32"/>
          <w:bdr w:val="none" w:sz="0" w:space="0" w:color="auto" w:frame="1"/>
        </w:rPr>
        <w:t>距离以30—50m为宜。试收后，应检查先收作业是否存在碾压、夹带两侧作物现象，有无漏割、堵塞、跑漏等异常情况，对照作业质量标准检测损失率、破碎率、含杂率等。如作业效果欠佳，应再次对收获机进行适</w:t>
      </w:r>
      <w:r w:rsidRPr="00B21255">
        <w:rPr>
          <w:rFonts w:ascii="仿宋" w:eastAsia="仿宋" w:hAnsi="仿宋" w:cs="宋体" w:hint="eastAsia"/>
          <w:color w:val="000000"/>
          <w:kern w:val="0"/>
          <w:sz w:val="32"/>
          <w:szCs w:val="32"/>
          <w:bdr w:val="none" w:sz="0" w:space="0" w:color="auto" w:frame="1"/>
        </w:rPr>
        <w:lastRenderedPageBreak/>
        <w:t>当调整</w:t>
      </w:r>
      <w:proofErr w:type="gramStart"/>
      <w:r w:rsidRPr="00B21255">
        <w:rPr>
          <w:rFonts w:ascii="仿宋" w:eastAsia="仿宋" w:hAnsi="仿宋" w:cs="宋体" w:hint="eastAsia"/>
          <w:color w:val="000000"/>
          <w:kern w:val="0"/>
          <w:sz w:val="32"/>
          <w:szCs w:val="32"/>
          <w:bdr w:val="none" w:sz="0" w:space="0" w:color="auto" w:frame="1"/>
        </w:rPr>
        <w:t>和试收检验</w:t>
      </w:r>
      <w:proofErr w:type="gramEnd"/>
      <w:r w:rsidRPr="00B21255">
        <w:rPr>
          <w:rFonts w:ascii="仿宋" w:eastAsia="仿宋" w:hAnsi="仿宋" w:cs="宋体" w:hint="eastAsia"/>
          <w:color w:val="000000"/>
          <w:kern w:val="0"/>
          <w:sz w:val="32"/>
          <w:szCs w:val="32"/>
          <w:bdr w:val="none" w:sz="0" w:space="0" w:color="auto" w:frame="1"/>
        </w:rPr>
        <w:t>，直至作业质量优于标准，并达到满意的作业效果。 </w:t>
      </w:r>
    </w:p>
    <w:p w:rsidR="00BB36E5" w:rsidRPr="00BB36E5" w:rsidRDefault="00BB36E5" w:rsidP="00BB36E5">
      <w:pPr>
        <w:widowControl/>
        <w:spacing w:line="480" w:lineRule="auto"/>
        <w:jc w:val="left"/>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楷体_GB2312" w:eastAsia="楷体_GB2312" w:hAnsi="microsoft yahei" w:cs="宋体" w:hint="eastAsia"/>
          <w:b/>
          <w:bCs/>
          <w:color w:val="000000"/>
          <w:kern w:val="0"/>
          <w:sz w:val="32"/>
          <w:szCs w:val="32"/>
          <w:bdr w:val="none" w:sz="0" w:space="0" w:color="auto" w:frame="1"/>
        </w:rPr>
        <w:t>（三）合理确定作业速度</w:t>
      </w:r>
      <w:r w:rsidRPr="00B21255">
        <w:rPr>
          <w:rFonts w:ascii="楷体_GB2312" w:eastAsia="楷体_GB2312" w:hAnsi="microsoft yahei" w:cs="宋体" w:hint="eastAsia"/>
          <w:b/>
          <w:bCs/>
          <w:color w:val="000000"/>
          <w:kern w:val="0"/>
          <w:sz w:val="32"/>
          <w:szCs w:val="32"/>
          <w:bdr w:val="none" w:sz="0" w:space="0" w:color="auto" w:frame="1"/>
        </w:rPr>
        <w:t> </w:t>
      </w:r>
    </w:p>
    <w:p w:rsidR="00BB36E5" w:rsidRPr="00B21255" w:rsidRDefault="00BB36E5" w:rsidP="00B21255">
      <w:pPr>
        <w:widowControl/>
        <w:snapToGrid w:val="0"/>
        <w:rPr>
          <w:rFonts w:ascii="仿宋" w:eastAsia="仿宋" w:hAnsi="仿宋" w:cs="宋体"/>
          <w:color w:val="000000"/>
          <w:kern w:val="0"/>
          <w:sz w:val="32"/>
          <w:szCs w:val="32"/>
          <w:bdr w:val="none" w:sz="0" w:space="0" w:color="auto" w:frame="1"/>
        </w:rPr>
      </w:pPr>
      <w:r w:rsidRPr="00BB36E5">
        <w:rPr>
          <w:rFonts w:ascii="--系统字体--" w:eastAsia="--系统字体--" w:hAnsi="microsoft yahei" w:cs="宋体" w:hint="eastAsia"/>
          <w:color w:val="000000"/>
          <w:kern w:val="0"/>
          <w:sz w:val="22"/>
        </w:rPr>
        <w:t xml:space="preserve">　　</w:t>
      </w:r>
      <w:r w:rsidRPr="00B21255">
        <w:rPr>
          <w:rFonts w:ascii="仿宋" w:eastAsia="仿宋" w:hAnsi="仿宋" w:cs="宋体" w:hint="eastAsia"/>
          <w:color w:val="000000"/>
          <w:kern w:val="0"/>
          <w:sz w:val="32"/>
          <w:szCs w:val="32"/>
          <w:bdr w:val="none" w:sz="0" w:space="0" w:color="auto" w:frame="1"/>
        </w:rPr>
        <w:t>作业速度应根据种植模式、收获机匹配程度确定，禁止为追求作业效率而降低作业质量。如选用常规大型收获机减幅作业，应注意通过作业速度实时控制喂入量，使机器在额定负荷下工作，避免作业喂入量过小降低机具性能。大豆收获时，如大豆带田间杂草太多，应降低作业速度，减少喂入量，防止出现堵塞或含杂率过高等情况。 </w:t>
      </w:r>
    </w:p>
    <w:p w:rsidR="00BB36E5" w:rsidRPr="00B21255" w:rsidRDefault="00BB36E5" w:rsidP="00B21255">
      <w:pPr>
        <w:widowControl/>
        <w:snapToGrid w:val="0"/>
        <w:rPr>
          <w:rFonts w:ascii="仿宋" w:eastAsia="仿宋" w:hAnsi="仿宋" w:cs="宋体"/>
          <w:color w:val="000000"/>
          <w:kern w:val="0"/>
          <w:sz w:val="32"/>
          <w:szCs w:val="32"/>
          <w:bdr w:val="none" w:sz="0" w:space="0" w:color="auto" w:frame="1"/>
        </w:rPr>
      </w:pPr>
      <w:r w:rsidRPr="00B21255">
        <w:rPr>
          <w:rFonts w:ascii="仿宋" w:eastAsia="仿宋" w:hAnsi="仿宋" w:cs="宋体" w:hint="eastAsia"/>
          <w:color w:val="000000"/>
          <w:kern w:val="0"/>
          <w:sz w:val="32"/>
          <w:szCs w:val="32"/>
          <w:bdr w:val="none" w:sz="0" w:space="0" w:color="auto" w:frame="1"/>
        </w:rPr>
        <w:t xml:space="preserve">　　对于大豆先收方式，大豆收获作业速度应低于传统净作，一般控制在3—6km/h，可选用Ⅱ挡，发动机转速保持在额定转速，不能低转速下作业。若播种和收获环节均采用北斗导航或辅助驾驶系统，收获作业速度可提高至4—8km/h。玉米收获时，两侧大豆已收获完，可按正常作业速度行驶。 </w:t>
      </w:r>
    </w:p>
    <w:p w:rsidR="00BB36E5" w:rsidRPr="00BB36E5" w:rsidRDefault="00BB36E5" w:rsidP="00B21255">
      <w:pPr>
        <w:widowControl/>
        <w:snapToGrid w:val="0"/>
        <w:rPr>
          <w:rFonts w:ascii="--系统字体--" w:eastAsia="--系统字体--" w:hAnsi="microsoft yahei" w:cs="宋体" w:hint="eastAsia"/>
          <w:color w:val="000000"/>
          <w:kern w:val="0"/>
          <w:sz w:val="22"/>
        </w:rPr>
      </w:pPr>
      <w:r w:rsidRPr="00B21255">
        <w:rPr>
          <w:rFonts w:ascii="仿宋" w:eastAsia="仿宋" w:hAnsi="仿宋" w:cs="宋体" w:hint="eastAsia"/>
          <w:color w:val="000000"/>
          <w:kern w:val="0"/>
          <w:sz w:val="32"/>
          <w:szCs w:val="32"/>
          <w:bdr w:val="none" w:sz="0" w:space="0" w:color="auto" w:frame="1"/>
        </w:rPr>
        <w:t xml:space="preserve">　　对于玉米先收方式，受两侧大豆植株以及玉米种植密度高的影响，玉米收获作业速度应低于传统净作，一般控制在3—5km/h。如采用行距大于55cm的玉米收获机，或种植行距宽窄不一、地形起伏不定、早晚及雨后作物湿度大时，应降低作业速度，避免损失率增大。大豆收获时，两侧玉米已收获完，可按正常作业速度行驶。</w:t>
      </w:r>
      <w:r w:rsidRPr="00BB36E5">
        <w:rPr>
          <w:rFonts w:ascii="--系统字体--" w:eastAsia="--系统字体--" w:hAnsi="microsoft yahei" w:cs="宋体" w:hint="eastAsia"/>
          <w:color w:val="000000"/>
          <w:kern w:val="0"/>
          <w:sz w:val="22"/>
        </w:rPr>
        <w:t> </w:t>
      </w:r>
    </w:p>
    <w:p w:rsidR="00BB36E5" w:rsidRPr="00BB36E5" w:rsidRDefault="00BB36E5" w:rsidP="00BB36E5">
      <w:pPr>
        <w:widowControl/>
        <w:spacing w:line="480" w:lineRule="auto"/>
        <w:jc w:val="left"/>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楷体_GB2312" w:eastAsia="楷体_GB2312" w:hAnsi="microsoft yahei" w:cs="宋体" w:hint="eastAsia"/>
          <w:b/>
          <w:bCs/>
          <w:color w:val="000000"/>
          <w:kern w:val="0"/>
          <w:sz w:val="32"/>
          <w:szCs w:val="32"/>
          <w:bdr w:val="none" w:sz="0" w:space="0" w:color="auto" w:frame="1"/>
        </w:rPr>
        <w:t>（四）强化驾驶操作规范</w:t>
      </w:r>
      <w:r w:rsidRPr="00B21255">
        <w:rPr>
          <w:rFonts w:ascii="楷体_GB2312" w:eastAsia="楷体_GB2312" w:hAnsi="microsoft yahei" w:cs="宋体" w:hint="eastAsia"/>
          <w:b/>
          <w:bCs/>
          <w:color w:val="000000"/>
          <w:kern w:val="0"/>
          <w:sz w:val="32"/>
          <w:szCs w:val="32"/>
          <w:bdr w:val="none" w:sz="0" w:space="0" w:color="auto" w:frame="1"/>
        </w:rPr>
        <w:t> </w:t>
      </w:r>
    </w:p>
    <w:p w:rsidR="00BB36E5" w:rsidRPr="00B21255" w:rsidRDefault="00BB36E5" w:rsidP="00B21255">
      <w:pPr>
        <w:widowControl/>
        <w:snapToGrid w:val="0"/>
        <w:rPr>
          <w:rFonts w:ascii="仿宋" w:eastAsia="仿宋" w:hAnsi="仿宋" w:cs="宋体"/>
          <w:color w:val="000000"/>
          <w:kern w:val="0"/>
          <w:sz w:val="32"/>
          <w:szCs w:val="32"/>
          <w:bdr w:val="none" w:sz="0" w:space="0" w:color="auto" w:frame="1"/>
        </w:rPr>
      </w:pPr>
      <w:r w:rsidRPr="00BB36E5">
        <w:rPr>
          <w:rFonts w:ascii="--系统字体--" w:eastAsia="--系统字体--" w:hAnsi="microsoft yahei" w:cs="宋体" w:hint="eastAsia"/>
          <w:color w:val="000000"/>
          <w:kern w:val="0"/>
          <w:sz w:val="22"/>
        </w:rPr>
        <w:t xml:space="preserve">　　</w:t>
      </w:r>
      <w:r w:rsidRPr="00B21255">
        <w:rPr>
          <w:rFonts w:ascii="仿宋" w:eastAsia="仿宋" w:hAnsi="仿宋" w:cs="宋体" w:hint="eastAsia"/>
          <w:color w:val="000000"/>
          <w:kern w:val="0"/>
          <w:sz w:val="32"/>
          <w:szCs w:val="32"/>
          <w:bdr w:val="none" w:sz="0" w:space="0" w:color="auto" w:frame="1"/>
        </w:rPr>
        <w:t>大豆收获时，应以不漏收豆荚为原则，控制好大豆收获机割台高度，尽量放低割台，将割茬降至4—8cm，避免漏收低节位豆荚。作业时，应将大豆带保持在幅宽中间位置，并直线行驶，避免漏收大豆或碾压、夹带玉米植株。应及时停车观察粮仓中大豆清洁度和</w:t>
      </w:r>
      <w:proofErr w:type="gramStart"/>
      <w:r w:rsidRPr="00B21255">
        <w:rPr>
          <w:rFonts w:ascii="仿宋" w:eastAsia="仿宋" w:hAnsi="仿宋" w:cs="宋体" w:hint="eastAsia"/>
          <w:color w:val="000000"/>
          <w:kern w:val="0"/>
          <w:sz w:val="32"/>
          <w:szCs w:val="32"/>
          <w:bdr w:val="none" w:sz="0" w:space="0" w:color="auto" w:frame="1"/>
        </w:rPr>
        <w:t>尾筛</w:t>
      </w:r>
      <w:proofErr w:type="gramEnd"/>
      <w:r w:rsidRPr="00B21255">
        <w:rPr>
          <w:rFonts w:ascii="仿宋" w:eastAsia="仿宋" w:hAnsi="仿宋" w:cs="宋体" w:hint="eastAsia"/>
          <w:color w:val="000000"/>
          <w:kern w:val="0"/>
          <w:sz w:val="32"/>
          <w:szCs w:val="32"/>
          <w:bdr w:val="none" w:sz="0" w:space="0" w:color="auto" w:frame="1"/>
        </w:rPr>
        <w:t>排出秸秆夹带损失率，并适时调整风机风量。 </w:t>
      </w:r>
    </w:p>
    <w:p w:rsidR="00BB36E5" w:rsidRPr="00BB36E5" w:rsidRDefault="00BB36E5" w:rsidP="00B21255">
      <w:pPr>
        <w:widowControl/>
        <w:snapToGrid w:val="0"/>
        <w:rPr>
          <w:rFonts w:ascii="--系统字体--" w:eastAsia="--系统字体--" w:hAnsi="microsoft yahei" w:cs="宋体" w:hint="eastAsia"/>
          <w:color w:val="000000"/>
          <w:kern w:val="0"/>
          <w:sz w:val="22"/>
        </w:rPr>
      </w:pPr>
      <w:r w:rsidRPr="00B21255">
        <w:rPr>
          <w:rFonts w:ascii="仿宋" w:eastAsia="仿宋" w:hAnsi="仿宋" w:cs="宋体" w:hint="eastAsia"/>
          <w:color w:val="000000"/>
          <w:kern w:val="0"/>
          <w:sz w:val="32"/>
          <w:szCs w:val="32"/>
          <w:bdr w:val="none" w:sz="0" w:space="0" w:color="auto" w:frame="1"/>
        </w:rPr>
        <w:t xml:space="preserve">　　玉米收获时，应严格对行收获，</w:t>
      </w:r>
      <w:proofErr w:type="gramStart"/>
      <w:r w:rsidRPr="00B21255">
        <w:rPr>
          <w:rFonts w:ascii="仿宋" w:eastAsia="仿宋" w:hAnsi="仿宋" w:cs="宋体" w:hint="eastAsia"/>
          <w:color w:val="000000"/>
          <w:kern w:val="0"/>
          <w:sz w:val="32"/>
          <w:szCs w:val="32"/>
          <w:bdr w:val="none" w:sz="0" w:space="0" w:color="auto" w:frame="1"/>
        </w:rPr>
        <w:t>保证割道与</w:t>
      </w:r>
      <w:proofErr w:type="gramEnd"/>
      <w:r w:rsidRPr="00B21255">
        <w:rPr>
          <w:rFonts w:ascii="仿宋" w:eastAsia="仿宋" w:hAnsi="仿宋" w:cs="宋体" w:hint="eastAsia"/>
          <w:color w:val="000000"/>
          <w:kern w:val="0"/>
          <w:sz w:val="32"/>
          <w:szCs w:val="32"/>
          <w:bdr w:val="none" w:sz="0" w:space="0" w:color="auto" w:frame="1"/>
        </w:rPr>
        <w:t>玉米带平行，且收获机轮胎（履带）要在大豆带和玉米带间空隙的中间，避免碾压两侧大豆。作业时，应将割台降落到合适位置，使摘穗板或摘穗</w:t>
      </w:r>
      <w:proofErr w:type="gramStart"/>
      <w:r w:rsidRPr="00B21255">
        <w:rPr>
          <w:rFonts w:ascii="仿宋" w:eastAsia="仿宋" w:hAnsi="仿宋" w:cs="宋体" w:hint="eastAsia"/>
          <w:color w:val="000000"/>
          <w:kern w:val="0"/>
          <w:sz w:val="32"/>
          <w:szCs w:val="32"/>
          <w:bdr w:val="none" w:sz="0" w:space="0" w:color="auto" w:frame="1"/>
        </w:rPr>
        <w:t>辊</w:t>
      </w:r>
      <w:proofErr w:type="gramEnd"/>
      <w:r w:rsidRPr="00B21255">
        <w:rPr>
          <w:rFonts w:ascii="仿宋" w:eastAsia="仿宋" w:hAnsi="仿宋" w:cs="宋体" w:hint="eastAsia"/>
          <w:color w:val="000000"/>
          <w:kern w:val="0"/>
          <w:sz w:val="32"/>
          <w:szCs w:val="32"/>
          <w:bdr w:val="none" w:sz="0" w:space="0" w:color="auto" w:frame="1"/>
        </w:rPr>
        <w:t>前部位于玉米结穗位下部30—50cm处，并注意观察摘穗机构、剥皮机构等是否有堵塞情况。玉米先收</w:t>
      </w:r>
      <w:r w:rsidRPr="00B21255">
        <w:rPr>
          <w:rFonts w:ascii="仿宋" w:eastAsia="仿宋" w:hAnsi="仿宋" w:cs="宋体" w:hint="eastAsia"/>
          <w:color w:val="000000"/>
          <w:kern w:val="0"/>
          <w:sz w:val="32"/>
          <w:szCs w:val="32"/>
          <w:bdr w:val="none" w:sz="0" w:space="0" w:color="auto" w:frame="1"/>
        </w:rPr>
        <w:lastRenderedPageBreak/>
        <w:t>时，应确保玉米秸秆</w:t>
      </w:r>
      <w:proofErr w:type="gramStart"/>
      <w:r w:rsidRPr="00B21255">
        <w:rPr>
          <w:rFonts w:ascii="仿宋" w:eastAsia="仿宋" w:hAnsi="仿宋" w:cs="宋体" w:hint="eastAsia"/>
          <w:color w:val="000000"/>
          <w:kern w:val="0"/>
          <w:sz w:val="32"/>
          <w:szCs w:val="32"/>
          <w:bdr w:val="none" w:sz="0" w:space="0" w:color="auto" w:frame="1"/>
        </w:rPr>
        <w:t>不</w:t>
      </w:r>
      <w:proofErr w:type="gramEnd"/>
      <w:r w:rsidRPr="00B21255">
        <w:rPr>
          <w:rFonts w:ascii="仿宋" w:eastAsia="仿宋" w:hAnsi="仿宋" w:cs="宋体" w:hint="eastAsia"/>
          <w:color w:val="000000"/>
          <w:kern w:val="0"/>
          <w:sz w:val="32"/>
          <w:szCs w:val="32"/>
          <w:bdr w:val="none" w:sz="0" w:space="0" w:color="auto" w:frame="1"/>
        </w:rPr>
        <w:t>抛洒在大豆带，提高大豆收获机通过性和作业清洁度。 </w:t>
      </w:r>
    </w:p>
    <w:p w:rsidR="00BB36E5" w:rsidRPr="00BB36E5" w:rsidRDefault="00BB36E5" w:rsidP="00BB36E5">
      <w:pPr>
        <w:widowControl/>
        <w:spacing w:line="480" w:lineRule="auto"/>
        <w:jc w:val="left"/>
        <w:rPr>
          <w:rFonts w:ascii="--系统字体--" w:eastAsia="--系统字体--" w:hAnsi="microsoft yahei" w:cs="宋体" w:hint="eastAsia"/>
          <w:color w:val="000000"/>
          <w:kern w:val="0"/>
          <w:sz w:val="22"/>
        </w:rPr>
      </w:pPr>
      <w:r w:rsidRPr="00BB36E5">
        <w:rPr>
          <w:rFonts w:ascii="--系统字体--" w:eastAsia="--系统字体--" w:hAnsi="microsoft yahei" w:cs="宋体" w:hint="eastAsia"/>
          <w:color w:val="000000"/>
          <w:kern w:val="0"/>
          <w:sz w:val="22"/>
        </w:rPr>
        <w:t xml:space="preserve">　　</w:t>
      </w:r>
      <w:r w:rsidRPr="00B21255">
        <w:rPr>
          <w:rFonts w:ascii="楷体_GB2312" w:eastAsia="楷体_GB2312" w:hAnsi="microsoft yahei" w:cs="宋体" w:hint="eastAsia"/>
          <w:b/>
          <w:bCs/>
          <w:color w:val="000000"/>
          <w:kern w:val="0"/>
          <w:sz w:val="32"/>
          <w:szCs w:val="32"/>
          <w:bdr w:val="none" w:sz="0" w:space="0" w:color="auto" w:frame="1"/>
        </w:rPr>
        <w:t>（五）妥善解决倒伏情况</w:t>
      </w:r>
      <w:r w:rsidRPr="00B21255">
        <w:rPr>
          <w:rFonts w:ascii="楷体_GB2312" w:eastAsia="楷体_GB2312" w:hAnsi="microsoft yahei" w:cs="宋体" w:hint="eastAsia"/>
          <w:b/>
          <w:bCs/>
          <w:color w:val="000000"/>
          <w:kern w:val="0"/>
          <w:sz w:val="32"/>
          <w:szCs w:val="32"/>
          <w:bdr w:val="none" w:sz="0" w:space="0" w:color="auto" w:frame="1"/>
        </w:rPr>
        <w:t> </w:t>
      </w:r>
    </w:p>
    <w:p w:rsidR="00BB36E5" w:rsidRPr="00B21255" w:rsidRDefault="00BB36E5" w:rsidP="00B21255">
      <w:pPr>
        <w:widowControl/>
        <w:snapToGrid w:val="0"/>
        <w:rPr>
          <w:rFonts w:ascii="仿宋" w:eastAsia="仿宋" w:hAnsi="仿宋" w:cs="宋体"/>
          <w:color w:val="000000"/>
          <w:kern w:val="0"/>
          <w:sz w:val="32"/>
          <w:szCs w:val="32"/>
          <w:bdr w:val="none" w:sz="0" w:space="0" w:color="auto" w:frame="1"/>
        </w:rPr>
      </w:pPr>
      <w:r w:rsidRPr="00BB36E5">
        <w:rPr>
          <w:rFonts w:ascii="--系统字体--" w:eastAsia="--系统字体--" w:hAnsi="microsoft yahei" w:cs="宋体" w:hint="eastAsia"/>
          <w:color w:val="000000"/>
          <w:kern w:val="0"/>
          <w:sz w:val="22"/>
        </w:rPr>
        <w:t xml:space="preserve">　　</w:t>
      </w:r>
      <w:r w:rsidRPr="00B21255">
        <w:rPr>
          <w:rFonts w:ascii="仿宋" w:eastAsia="仿宋" w:hAnsi="仿宋" w:cs="宋体" w:hint="eastAsia"/>
          <w:color w:val="000000"/>
          <w:kern w:val="0"/>
          <w:sz w:val="32"/>
          <w:szCs w:val="32"/>
          <w:bdr w:val="none" w:sz="0" w:space="0" w:color="auto" w:frame="1"/>
        </w:rPr>
        <w:t>复合种植倒伏地块收获时，应根据作物成熟期以及倒伏方向，规划好收获顺序和作业路线；收获机调整改造和作业注意事项可参照传统净作方式，此外为避免收获时倒伏带来的混杂，</w:t>
      </w:r>
      <w:proofErr w:type="gramStart"/>
      <w:r w:rsidRPr="00B21255">
        <w:rPr>
          <w:rFonts w:ascii="仿宋" w:eastAsia="仿宋" w:hAnsi="仿宋" w:cs="宋体" w:hint="eastAsia"/>
          <w:color w:val="000000"/>
          <w:kern w:val="0"/>
          <w:sz w:val="32"/>
          <w:szCs w:val="32"/>
          <w:bdr w:val="none" w:sz="0" w:space="0" w:color="auto" w:frame="1"/>
        </w:rPr>
        <w:t>可加装分禾装置</w:t>
      </w:r>
      <w:proofErr w:type="gramEnd"/>
      <w:r w:rsidRPr="00B21255">
        <w:rPr>
          <w:rFonts w:ascii="仿宋" w:eastAsia="仿宋" w:hAnsi="仿宋" w:cs="宋体" w:hint="eastAsia"/>
          <w:color w:val="000000"/>
          <w:kern w:val="0"/>
          <w:sz w:val="32"/>
          <w:szCs w:val="32"/>
          <w:bdr w:val="none" w:sz="0" w:space="0" w:color="auto" w:frame="1"/>
        </w:rPr>
        <w:t>。 </w:t>
      </w:r>
    </w:p>
    <w:p w:rsidR="00BB36E5" w:rsidRPr="00B21255" w:rsidRDefault="00BB36E5" w:rsidP="00B21255">
      <w:pPr>
        <w:widowControl/>
        <w:snapToGrid w:val="0"/>
        <w:rPr>
          <w:rFonts w:ascii="仿宋" w:eastAsia="仿宋" w:hAnsi="仿宋" w:cs="宋体"/>
          <w:color w:val="000000"/>
          <w:kern w:val="0"/>
          <w:sz w:val="32"/>
          <w:szCs w:val="32"/>
          <w:bdr w:val="none" w:sz="0" w:space="0" w:color="auto" w:frame="1"/>
        </w:rPr>
      </w:pPr>
      <w:r w:rsidRPr="00B21255">
        <w:rPr>
          <w:rFonts w:ascii="仿宋" w:eastAsia="仿宋" w:hAnsi="仿宋" w:cs="宋体" w:hint="eastAsia"/>
          <w:color w:val="000000"/>
          <w:kern w:val="0"/>
          <w:sz w:val="32"/>
          <w:szCs w:val="32"/>
          <w:bdr w:val="none" w:sz="0" w:space="0" w:color="auto" w:frame="1"/>
        </w:rPr>
        <w:t xml:space="preserve">　　先收大豆时，可提前将倒伏在大豆带的玉米植株扶正或者移出大豆带，方便大豆收获作业，避免碾压玉米果穗造成损失，或混收玉米增大含杂率。 </w:t>
      </w:r>
    </w:p>
    <w:p w:rsidR="00BB36E5" w:rsidRPr="00B21255" w:rsidRDefault="00BB36E5" w:rsidP="00B21255">
      <w:pPr>
        <w:widowControl/>
        <w:snapToGrid w:val="0"/>
        <w:rPr>
          <w:rFonts w:ascii="仿宋" w:eastAsia="仿宋" w:hAnsi="仿宋" w:cs="宋体"/>
          <w:color w:val="000000"/>
          <w:kern w:val="0"/>
          <w:sz w:val="32"/>
          <w:szCs w:val="32"/>
          <w:bdr w:val="none" w:sz="0" w:space="0" w:color="auto" w:frame="1"/>
        </w:rPr>
      </w:pPr>
      <w:r w:rsidRPr="00B21255">
        <w:rPr>
          <w:rFonts w:ascii="仿宋" w:eastAsia="仿宋" w:hAnsi="仿宋" w:cs="宋体" w:hint="eastAsia"/>
          <w:color w:val="000000"/>
          <w:kern w:val="0"/>
          <w:sz w:val="32"/>
          <w:szCs w:val="32"/>
          <w:bdr w:val="none" w:sz="0" w:space="0" w:color="auto" w:frame="1"/>
        </w:rPr>
        <w:t xml:space="preserve">　　先收玉米时，如大豆和玉米倒伏方向一致，应选用调整改造后的玉米收获机对行逆收作业或对</w:t>
      </w:r>
      <w:proofErr w:type="gramStart"/>
      <w:r w:rsidRPr="00B21255">
        <w:rPr>
          <w:rFonts w:ascii="仿宋" w:eastAsia="仿宋" w:hAnsi="仿宋" w:cs="宋体" w:hint="eastAsia"/>
          <w:color w:val="000000"/>
          <w:kern w:val="0"/>
          <w:sz w:val="32"/>
          <w:szCs w:val="32"/>
          <w:bdr w:val="none" w:sz="0" w:space="0" w:color="auto" w:frame="1"/>
        </w:rPr>
        <w:t>行侧收</w:t>
      </w:r>
      <w:proofErr w:type="gramEnd"/>
      <w:r w:rsidRPr="00B21255">
        <w:rPr>
          <w:rFonts w:ascii="仿宋" w:eastAsia="仿宋" w:hAnsi="仿宋" w:cs="宋体" w:hint="eastAsia"/>
          <w:color w:val="000000"/>
          <w:kern w:val="0"/>
          <w:sz w:val="32"/>
          <w:szCs w:val="32"/>
          <w:bdr w:val="none" w:sz="0" w:space="0" w:color="auto" w:frame="1"/>
        </w:rPr>
        <w:t>作业；如果大豆和玉米倒伏方向没有规律，可提前将倒伏在玉米带的大豆植株扶正或者移出玉米带，方便玉米收获作业，避免玉米收获机碾压倒伏大豆。 </w:t>
      </w:r>
    </w:p>
    <w:p w:rsidR="00A21DEB" w:rsidRPr="00BB36E5" w:rsidRDefault="00BB36E5" w:rsidP="00B21255">
      <w:pPr>
        <w:widowControl/>
        <w:snapToGrid w:val="0"/>
        <w:rPr>
          <w:rFonts w:ascii="--系统字体--" w:eastAsia="--系统字体--" w:hAnsi="microsoft yahei" w:cs="宋体" w:hint="eastAsia"/>
          <w:color w:val="000000"/>
          <w:kern w:val="0"/>
          <w:sz w:val="22"/>
        </w:rPr>
      </w:pPr>
      <w:r w:rsidRPr="00B21255">
        <w:rPr>
          <w:rFonts w:ascii="仿宋" w:eastAsia="仿宋" w:hAnsi="仿宋" w:cs="宋体" w:hint="eastAsia"/>
          <w:color w:val="000000"/>
          <w:kern w:val="0"/>
          <w:sz w:val="32"/>
          <w:szCs w:val="32"/>
          <w:bdr w:val="none" w:sz="0" w:space="0" w:color="auto" w:frame="1"/>
        </w:rPr>
        <w:t xml:space="preserve">　　分步同时收获时，如大豆和玉米倒伏方向一致，一般先收倒伏玉米，玉米收获后，倒伏在大豆带内的玉米植株减少，将剩余倒伏在大豆带的玉米植株扶正或者移出大豆带后，再开展大豆收获作业；如果大豆和玉米倒伏方向没有规律，可提前将倒伏在玉米带的大豆植株扶正或者移出玉米带，先收大豆再收玉米。</w:t>
      </w:r>
      <w:r w:rsidRPr="00BB36E5">
        <w:rPr>
          <w:rFonts w:ascii="--系统字体--" w:eastAsia="--系统字体--" w:hAnsi="microsoft yahei" w:cs="宋体" w:hint="eastAsia"/>
          <w:color w:val="000000"/>
          <w:kern w:val="0"/>
          <w:sz w:val="22"/>
        </w:rPr>
        <w:t> </w:t>
      </w:r>
    </w:p>
    <w:sectPr w:rsidR="00A21DEB" w:rsidRPr="00BB36E5" w:rsidSect="002A1F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系统字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36E5"/>
    <w:rsid w:val="002A1F3E"/>
    <w:rsid w:val="00710622"/>
    <w:rsid w:val="00847F23"/>
    <w:rsid w:val="00A21DEB"/>
    <w:rsid w:val="00A5218F"/>
    <w:rsid w:val="00B21255"/>
    <w:rsid w:val="00BB36E5"/>
    <w:rsid w:val="00F065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3E"/>
    <w:pPr>
      <w:widowControl w:val="0"/>
      <w:jc w:val="both"/>
    </w:pPr>
  </w:style>
  <w:style w:type="paragraph" w:styleId="1">
    <w:name w:val="heading 1"/>
    <w:basedOn w:val="a"/>
    <w:link w:val="1Char"/>
    <w:uiPriority w:val="9"/>
    <w:qFormat/>
    <w:rsid w:val="00BB36E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B36E5"/>
    <w:rPr>
      <w:rFonts w:ascii="宋体" w:eastAsia="宋体" w:hAnsi="宋体" w:cs="宋体"/>
      <w:b/>
      <w:bCs/>
      <w:kern w:val="36"/>
      <w:sz w:val="48"/>
      <w:szCs w:val="48"/>
    </w:rPr>
  </w:style>
  <w:style w:type="character" w:customStyle="1" w:styleId="sjdc2">
    <w:name w:val="sj_dc_2"/>
    <w:basedOn w:val="a0"/>
    <w:rsid w:val="00BB36E5"/>
  </w:style>
  <w:style w:type="character" w:styleId="a3">
    <w:name w:val="Hyperlink"/>
    <w:basedOn w:val="a0"/>
    <w:uiPriority w:val="99"/>
    <w:semiHidden/>
    <w:unhideWhenUsed/>
    <w:rsid w:val="00BB36E5"/>
    <w:rPr>
      <w:color w:val="0000FF"/>
      <w:u w:val="single"/>
    </w:rPr>
  </w:style>
  <w:style w:type="character" w:styleId="a4">
    <w:name w:val="Strong"/>
    <w:basedOn w:val="a0"/>
    <w:uiPriority w:val="22"/>
    <w:qFormat/>
    <w:rsid w:val="00BB36E5"/>
    <w:rPr>
      <w:b/>
      <w:bCs/>
    </w:rPr>
  </w:style>
  <w:style w:type="paragraph" w:styleId="a5">
    <w:name w:val="Normal (Web)"/>
    <w:basedOn w:val="a"/>
    <w:uiPriority w:val="99"/>
    <w:semiHidden/>
    <w:unhideWhenUsed/>
    <w:rsid w:val="00BB36E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0621656">
      <w:bodyDiv w:val="1"/>
      <w:marLeft w:val="0"/>
      <w:marRight w:val="0"/>
      <w:marTop w:val="0"/>
      <w:marBottom w:val="0"/>
      <w:divBdr>
        <w:top w:val="none" w:sz="0" w:space="0" w:color="auto"/>
        <w:left w:val="none" w:sz="0" w:space="0" w:color="auto"/>
        <w:bottom w:val="none" w:sz="0" w:space="0" w:color="auto"/>
        <w:right w:val="none" w:sz="0" w:space="0" w:color="auto"/>
      </w:divBdr>
      <w:divsChild>
        <w:div w:id="1841120693">
          <w:marLeft w:val="0"/>
          <w:marRight w:val="0"/>
          <w:marTop w:val="408"/>
          <w:marBottom w:val="408"/>
          <w:divBdr>
            <w:top w:val="none" w:sz="0" w:space="7" w:color="auto"/>
            <w:left w:val="none" w:sz="0" w:space="0" w:color="auto"/>
            <w:bottom w:val="single" w:sz="6" w:space="7" w:color="DDDDDD"/>
            <w:right w:val="none" w:sz="0" w:space="0" w:color="auto"/>
          </w:divBdr>
        </w:div>
        <w:div w:id="2033145597">
          <w:marLeft w:val="0"/>
          <w:marRight w:val="0"/>
          <w:marTop w:val="0"/>
          <w:marBottom w:val="0"/>
          <w:divBdr>
            <w:top w:val="none" w:sz="0" w:space="0" w:color="auto"/>
            <w:left w:val="none" w:sz="0" w:space="0" w:color="auto"/>
            <w:bottom w:val="none" w:sz="0" w:space="0" w:color="auto"/>
            <w:right w:val="none" w:sz="0" w:space="0" w:color="auto"/>
          </w:divBdr>
          <w:divsChild>
            <w:div w:id="2066679244">
              <w:marLeft w:val="0"/>
              <w:marRight w:val="0"/>
              <w:marTop w:val="0"/>
              <w:marBottom w:val="0"/>
              <w:divBdr>
                <w:top w:val="none" w:sz="0" w:space="0" w:color="auto"/>
                <w:left w:val="none" w:sz="0" w:space="0" w:color="auto"/>
                <w:bottom w:val="none" w:sz="0" w:space="0" w:color="auto"/>
                <w:right w:val="none" w:sz="0" w:space="0" w:color="auto"/>
              </w:divBdr>
              <w:divsChild>
                <w:div w:id="13792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873</TotalTime>
  <Pages>6</Pages>
  <Words>606</Words>
  <Characters>3460</Characters>
  <Application>Microsoft Office Word</Application>
  <DocSecurity>0</DocSecurity>
  <Lines>28</Lines>
  <Paragraphs>8</Paragraphs>
  <ScaleCrop>false</ScaleCrop>
  <Company>微软中国</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2023-03-09T08:07:00Z</dcterms:created>
  <dcterms:modified xsi:type="dcterms:W3CDTF">2023-03-10T03:16:00Z</dcterms:modified>
</cp:coreProperties>
</file>